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17DD">
        <w:fldChar w:fldCharType="begin"/>
      </w:r>
      <w:r w:rsidR="00CF17DD">
        <w:instrText xml:space="preserve"> DOCPROPERTY  TSG/WGRef  \* MERGEFORMAT </w:instrText>
      </w:r>
      <w:r w:rsidR="00CF17DD">
        <w:fldChar w:fldCharType="separate"/>
      </w:r>
      <w:r w:rsidR="00D84E93">
        <w:rPr>
          <w:b/>
          <w:noProof/>
          <w:sz w:val="24"/>
          <w:lang w:eastAsia="zh-CN"/>
        </w:rPr>
        <w:t>RAN</w:t>
      </w:r>
      <w:r w:rsidR="00CF17DD">
        <w:rPr>
          <w:b/>
          <w:noProof/>
          <w:sz w:val="24"/>
          <w:lang w:eastAsia="zh-CN"/>
        </w:rPr>
        <w:fldChar w:fldCharType="end"/>
      </w:r>
      <w:r w:rsidR="00C66BA2">
        <w:rPr>
          <w:b/>
          <w:noProof/>
          <w:sz w:val="24"/>
        </w:rPr>
        <w:t xml:space="preserve"> </w:t>
      </w:r>
      <w:r w:rsidR="00D84E93">
        <w:rPr>
          <w:b/>
          <w:noProof/>
          <w:sz w:val="24"/>
        </w:rPr>
        <w:t>WG4 M</w:t>
      </w:r>
      <w:r>
        <w:rPr>
          <w:b/>
          <w:noProof/>
          <w:sz w:val="24"/>
        </w:rPr>
        <w:t>eeting #</w:t>
      </w:r>
      <w:r w:rsidR="00CF17DD">
        <w:fldChar w:fldCharType="begin"/>
      </w:r>
      <w:r w:rsidR="00CF17DD">
        <w:instrText xml:space="preserve"> DOCPROPERTY  MtgSeq  \* MERGEFORMAT </w:instrText>
      </w:r>
      <w:r w:rsidR="00CF17DD">
        <w:fldChar w:fldCharType="separate"/>
      </w:r>
      <w:r w:rsidR="00D84E93">
        <w:rPr>
          <w:b/>
          <w:noProof/>
          <w:sz w:val="24"/>
        </w:rPr>
        <w:t xml:space="preserve"> 90</w:t>
      </w:r>
      <w:r w:rsidR="00CF17DD">
        <w:rPr>
          <w:b/>
          <w:noProof/>
          <w:sz w:val="24"/>
        </w:rPr>
        <w:fldChar w:fldCharType="end"/>
      </w:r>
      <w:r>
        <w:rPr>
          <w:b/>
          <w:i/>
          <w:noProof/>
          <w:sz w:val="28"/>
        </w:rPr>
        <w:tab/>
      </w:r>
      <w:r w:rsidR="00CF17DD">
        <w:fldChar w:fldCharType="begin"/>
      </w:r>
      <w:r w:rsidR="00CF17DD">
        <w:instrText xml:space="preserve"> DOCPROPERTY  Tdoc#  \* MERGEFORMAT </w:instrText>
      </w:r>
      <w:r w:rsidR="00CF17DD">
        <w:fldChar w:fldCharType="separate"/>
      </w:r>
      <w:r w:rsidR="00D84E93">
        <w:rPr>
          <w:b/>
          <w:i/>
          <w:noProof/>
          <w:sz w:val="28"/>
        </w:rPr>
        <w:t>R4-19</w:t>
      </w:r>
      <w:r w:rsidR="00C043A2">
        <w:rPr>
          <w:b/>
          <w:i/>
          <w:noProof/>
          <w:sz w:val="28"/>
        </w:rPr>
        <w:t>00508</w:t>
      </w:r>
      <w:r w:rsidR="00CF17DD">
        <w:rPr>
          <w:b/>
          <w:i/>
          <w:noProof/>
          <w:sz w:val="28"/>
        </w:rPr>
        <w:fldChar w:fldCharType="end"/>
      </w:r>
    </w:p>
    <w:p w:rsidR="001E41F3" w:rsidRDefault="00CF17DD" w:rsidP="005E2C44">
      <w:pPr>
        <w:pStyle w:val="CRCoverPage"/>
        <w:outlineLvl w:val="0"/>
        <w:rPr>
          <w:b/>
          <w:noProof/>
          <w:sz w:val="24"/>
        </w:rPr>
      </w:pPr>
      <w:r>
        <w:fldChar w:fldCharType="begin"/>
      </w:r>
      <w:r>
        <w:instrText xml:space="preserve"> DOCPROPERTY  Location  \* MERGEFORMAT </w:instrText>
      </w:r>
      <w:r>
        <w:fldChar w:fldCharType="separate"/>
      </w:r>
      <w:r w:rsidR="00E46C38">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46C38">
        <w:rPr>
          <w:b/>
          <w:noProof/>
          <w:sz w:val="24"/>
        </w:rPr>
        <w:t>G</w:t>
      </w:r>
      <w:r w:rsidR="00571D19">
        <w:rPr>
          <w:b/>
          <w:noProof/>
          <w:sz w:val="24"/>
        </w:rPr>
        <w:t>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46C38">
        <w:rPr>
          <w:b/>
          <w:noProof/>
          <w:sz w:val="24"/>
        </w:rPr>
        <w:t xml:space="preserve"> 25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46C38">
        <w:rPr>
          <w:b/>
          <w:noProof/>
          <w:sz w:val="24"/>
        </w:rPr>
        <w:t>1 Mar 2019</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17DD" w:rsidP="009519D4">
            <w:pPr>
              <w:pStyle w:val="CRCoverPage"/>
              <w:spacing w:after="0"/>
              <w:jc w:val="right"/>
              <w:rPr>
                <w:b/>
                <w:noProof/>
                <w:sz w:val="28"/>
              </w:rPr>
            </w:pPr>
            <w:r>
              <w:fldChar w:fldCharType="begin"/>
            </w:r>
            <w:r>
              <w:instrText xml:space="preserve"> DOCPROPERTY  Spec#  \* MERGEFORMAT </w:instrText>
            </w:r>
            <w:r>
              <w:fldChar w:fldCharType="separate"/>
            </w:r>
            <w:r w:rsidR="009519D4">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17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17DD" w:rsidP="009519D4">
            <w:pPr>
              <w:pStyle w:val="CRCoverPage"/>
              <w:spacing w:after="0"/>
              <w:jc w:val="center"/>
              <w:rPr>
                <w:b/>
                <w:noProof/>
              </w:rPr>
            </w:pPr>
            <w:r>
              <w:fldChar w:fldCharType="begin"/>
            </w:r>
            <w:r>
              <w:instrText xml:space="preserve"> DOCPROPERTY  Revision  \* MERGEFORMAT </w:instrText>
            </w:r>
            <w:r>
              <w:fldChar w:fldCharType="separate"/>
            </w:r>
            <w:r w:rsidR="009519D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17DD" w:rsidP="009519D4">
            <w:pPr>
              <w:pStyle w:val="CRCoverPage"/>
              <w:spacing w:after="0"/>
              <w:jc w:val="center"/>
              <w:rPr>
                <w:noProof/>
                <w:sz w:val="28"/>
              </w:rPr>
            </w:pPr>
            <w:r>
              <w:fldChar w:fldCharType="begin"/>
            </w:r>
            <w:r>
              <w:instrText xml:space="preserve"> DOCPROPERTY  Version  \* MERGEFORMAT </w:instrText>
            </w:r>
            <w:r>
              <w:fldChar w:fldCharType="separate"/>
            </w:r>
            <w:r w:rsidR="009519D4">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19D4" w:rsidP="001E41F3">
            <w:pPr>
              <w:pStyle w:val="CRCoverPage"/>
              <w:spacing w:after="0"/>
              <w:jc w:val="center"/>
              <w:rPr>
                <w:b/>
                <w:caps/>
                <w:noProof/>
              </w:rPr>
            </w:pPr>
            <w:r w:rsidRPr="00B75AA3">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17DD" w:rsidP="00B22F7F">
            <w:pPr>
              <w:pStyle w:val="CRCoverPage"/>
              <w:spacing w:after="0"/>
              <w:ind w:left="100"/>
              <w:rPr>
                <w:noProof/>
                <w:lang w:eastAsia="zh-CN"/>
              </w:rPr>
            </w:pPr>
            <w:r>
              <w:fldChar w:fldCharType="begin"/>
            </w:r>
            <w:r>
              <w:instrText xml:space="preserve"> DOCPROPERTY  CrTitle  \* MERGEFORMAT </w:instrText>
            </w:r>
            <w:r>
              <w:fldChar w:fldCharType="separate"/>
            </w:r>
            <w:r w:rsidR="009519D4">
              <w:t xml:space="preserve">Draft CR to TS 38.101-1 on UE </w:t>
            </w:r>
            <w:r w:rsidR="00B22F7F">
              <w:t>transmitter power</w:t>
            </w:r>
            <w:r w:rsidR="00E62DF1">
              <w:t xml:space="preserve"> and some other editorial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17DD" w:rsidP="009519D4">
            <w:pPr>
              <w:pStyle w:val="CRCoverPage"/>
              <w:spacing w:after="0"/>
              <w:ind w:left="100"/>
              <w:rPr>
                <w:noProof/>
              </w:rPr>
            </w:pPr>
            <w:r>
              <w:fldChar w:fldCharType="begin"/>
            </w:r>
            <w:r>
              <w:instrText xml:space="preserve"> DOCPROPERTY  SourceIfWg  \* MERGEFORMAT </w:instrText>
            </w:r>
            <w:r>
              <w:fldChar w:fldCharType="separate"/>
            </w:r>
            <w:r w:rsidR="009519D4">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F17DD" w:rsidP="009519D4">
            <w:pPr>
              <w:pStyle w:val="CRCoverPage"/>
              <w:spacing w:after="0"/>
              <w:ind w:left="100"/>
              <w:rPr>
                <w:noProof/>
              </w:rPr>
            </w:pPr>
            <w:r>
              <w:fldChar w:fldCharType="begin"/>
            </w:r>
            <w:r>
              <w:instrText xml:space="preserve"> DOCPROPERTY  SourceIfTsg  \* MERGEFORMAT </w:instrText>
            </w:r>
            <w:r>
              <w:fldChar w:fldCharType="separate"/>
            </w:r>
            <w:r w:rsidR="009519D4">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17DD" w:rsidP="009519D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519D4" w:rsidRPr="00B75AA3">
              <w:rPr>
                <w:rFonts w:hint="eastAsia"/>
                <w:noProof/>
                <w:lang w:eastAsia="zh-CN"/>
              </w:rPr>
              <w:t>NR_newRAT-Core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17DD" w:rsidP="009519D4">
            <w:pPr>
              <w:pStyle w:val="CRCoverPage"/>
              <w:spacing w:after="0"/>
              <w:ind w:left="100"/>
              <w:rPr>
                <w:noProof/>
              </w:rPr>
            </w:pPr>
            <w:r>
              <w:fldChar w:fldCharType="begin"/>
            </w:r>
            <w:r>
              <w:instrText xml:space="preserve"> DOCPROPERTY  ResDate  \* MERGEFORMAT </w:instrText>
            </w:r>
            <w:r>
              <w:fldChar w:fldCharType="separate"/>
            </w:r>
            <w:r w:rsidR="009519D4">
              <w:rPr>
                <w:noProof/>
              </w:rPr>
              <w:t>2019-02-15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17DD" w:rsidP="009519D4">
            <w:pPr>
              <w:pStyle w:val="CRCoverPage"/>
              <w:spacing w:after="0"/>
              <w:ind w:left="100" w:right="-609"/>
              <w:rPr>
                <w:b/>
                <w:noProof/>
              </w:rPr>
            </w:pPr>
            <w:r>
              <w:fldChar w:fldCharType="begin"/>
            </w:r>
            <w:r>
              <w:instrText xml:space="preserve"> DOCPROPERTY  Cat  \* MERGEFORMAT </w:instrText>
            </w:r>
            <w:r>
              <w:fldChar w:fldCharType="separate"/>
            </w:r>
            <w:r w:rsidR="009519D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17DD" w:rsidP="009519D4">
            <w:pPr>
              <w:pStyle w:val="CRCoverPage"/>
              <w:spacing w:after="0"/>
              <w:ind w:left="100"/>
              <w:rPr>
                <w:noProof/>
              </w:rPr>
            </w:pPr>
            <w:r>
              <w:fldChar w:fldCharType="begin"/>
            </w:r>
            <w:r>
              <w:instrText xml:space="preserve"> DOCPROPERTY  Release  \* MERGEFORMAT </w:instrText>
            </w:r>
            <w:r>
              <w:fldChar w:fldCharType="separate"/>
            </w:r>
            <w:r w:rsidR="009519D4">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2DF1" w:rsidRDefault="00B22F7F" w:rsidP="00E62DF1">
            <w:pPr>
              <w:pStyle w:val="CRCoverPage"/>
              <w:numPr>
                <w:ilvl w:val="0"/>
                <w:numId w:val="2"/>
              </w:numPr>
              <w:spacing w:after="0"/>
              <w:rPr>
                <w:noProof/>
                <w:lang w:eastAsia="zh-CN"/>
              </w:rPr>
            </w:pPr>
            <w:r>
              <w:rPr>
                <w:noProof/>
                <w:lang w:eastAsia="zh-CN"/>
              </w:rPr>
              <w:t>Some typos in UE transmitter power should be corrected</w:t>
            </w:r>
            <w:r w:rsidR="00243208">
              <w:rPr>
                <w:noProof/>
                <w:lang w:eastAsia="zh-CN"/>
              </w:rPr>
              <w:t xml:space="preserve">. </w:t>
            </w:r>
          </w:p>
          <w:p w:rsidR="001E41F3" w:rsidRDefault="00E62DF1" w:rsidP="00E62DF1">
            <w:pPr>
              <w:pStyle w:val="CRCoverPage"/>
              <w:numPr>
                <w:ilvl w:val="0"/>
                <w:numId w:val="2"/>
              </w:numPr>
              <w:spacing w:after="0"/>
              <w:rPr>
                <w:noProof/>
                <w:lang w:eastAsia="zh-CN"/>
              </w:rPr>
            </w:pPr>
            <w:r>
              <w:rPr>
                <w:noProof/>
                <w:lang w:eastAsia="zh-CN"/>
              </w:rPr>
              <w:t>T</w:t>
            </w:r>
            <w:r w:rsidR="00243208">
              <w:rPr>
                <w:noProof/>
                <w:lang w:eastAsia="zh-CN"/>
              </w:rPr>
              <w:t xml:space="preserve">he </w:t>
            </w:r>
            <w:r w:rsidR="00C75C8B">
              <w:rPr>
                <w:noProof/>
                <w:lang w:eastAsia="zh-CN"/>
              </w:rPr>
              <w:t xml:space="preserve">description of </w:t>
            </w:r>
            <w:r w:rsidR="00243208">
              <w:rPr>
                <w:noProof/>
                <w:lang w:eastAsia="zh-CN"/>
              </w:rPr>
              <w:t>formular CEIL(x, 0.5)</w:t>
            </w:r>
            <w:r w:rsidR="00BC525E">
              <w:rPr>
                <w:noProof/>
                <w:lang w:eastAsia="zh-CN"/>
              </w:rPr>
              <w:t xml:space="preserve"> </w:t>
            </w:r>
            <w:r w:rsidR="00C75C8B">
              <w:rPr>
                <w:noProof/>
                <w:lang w:eastAsia="zh-CN"/>
              </w:rPr>
              <w:t>for</w:t>
            </w:r>
            <w:r w:rsidR="00BC525E">
              <w:rPr>
                <w:noProof/>
                <w:lang w:eastAsia="zh-CN"/>
              </w:rPr>
              <w:t xml:space="preserve"> the allowed maximum power reduction </w:t>
            </w:r>
            <w:r w:rsidR="00C75C8B">
              <w:rPr>
                <w:noProof/>
                <w:lang w:eastAsia="zh-CN"/>
              </w:rPr>
              <w:t>is missing i</w:t>
            </w:r>
            <w:r w:rsidR="00BC525E">
              <w:rPr>
                <w:noProof/>
                <w:lang w:eastAsia="zh-CN"/>
              </w:rPr>
              <w:t xml:space="preserve">n </w:t>
            </w:r>
            <w:r w:rsidR="00C75C8B">
              <w:rPr>
                <w:noProof/>
                <w:lang w:eastAsia="zh-CN"/>
              </w:rPr>
              <w:t xml:space="preserve">section </w:t>
            </w:r>
            <w:r w:rsidR="00BC525E">
              <w:rPr>
                <w:noProof/>
                <w:lang w:eastAsia="zh-CN"/>
              </w:rPr>
              <w:t>6.2.2.</w:t>
            </w:r>
          </w:p>
          <w:p w:rsidR="00E62DF1" w:rsidRDefault="00E62DF1" w:rsidP="00E62DF1">
            <w:pPr>
              <w:pStyle w:val="CRCoverPage"/>
              <w:numPr>
                <w:ilvl w:val="0"/>
                <w:numId w:val="2"/>
              </w:numPr>
              <w:spacing w:after="0"/>
              <w:rPr>
                <w:noProof/>
                <w:lang w:eastAsia="zh-CN"/>
              </w:rPr>
            </w:pPr>
            <w:r>
              <w:t>Simplification of ΔT</w:t>
            </w:r>
            <w:r>
              <w:rPr>
                <w:vertAlign w:val="subscript"/>
              </w:rPr>
              <w:t>IB,c</w:t>
            </w:r>
            <w:r>
              <w:rPr>
                <w:rFonts w:hint="eastAsia"/>
                <w:vertAlign w:val="subscript"/>
              </w:rPr>
              <w:t xml:space="preserve">, </w:t>
            </w:r>
            <w:r>
              <w:t>ΔR</w:t>
            </w:r>
            <w:r>
              <w:rPr>
                <w:vertAlign w:val="subscript"/>
              </w:rPr>
              <w:t>IB,c</w:t>
            </w:r>
            <w:r>
              <w:rPr>
                <w:rFonts w:hint="eastAsia"/>
                <w:vertAlign w:val="subscript"/>
              </w:rPr>
              <w:t xml:space="preserve"> </w:t>
            </w:r>
            <w:r>
              <w:rPr>
                <w:rFonts w:hint="eastAsia"/>
              </w:rPr>
              <w:t xml:space="preserve">and UE coexistence table </w:t>
            </w:r>
            <w:r>
              <w:t>by adopting CA band approach should be considered</w:t>
            </w:r>
          </w:p>
          <w:p w:rsidR="00E62DF1" w:rsidRPr="00E62DF1" w:rsidRDefault="00E62DF1" w:rsidP="00A42289">
            <w:pPr>
              <w:pStyle w:val="CRCoverPage"/>
              <w:numPr>
                <w:ilvl w:val="0"/>
                <w:numId w:val="2"/>
              </w:numPr>
              <w:spacing w:after="0"/>
              <w:rPr>
                <w:noProof/>
                <w:lang w:val="en-US" w:eastAsia="zh-CN"/>
              </w:rPr>
            </w:pPr>
            <w:r>
              <w:rPr>
                <w:rFonts w:hint="eastAsia"/>
              </w:rPr>
              <w:t xml:space="preserve">Some table indexes </w:t>
            </w:r>
            <w:r w:rsidR="00A42289">
              <w:t>and symbols used are</w:t>
            </w:r>
            <w:r w:rsidR="00A42289">
              <w:rPr>
                <w:rFonts w:hint="eastAsia"/>
              </w:rPr>
              <w:t xml:space="preserve">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5C8B" w:rsidRDefault="00DA62A2" w:rsidP="00C75C8B">
            <w:pPr>
              <w:pStyle w:val="CRCoverPage"/>
              <w:numPr>
                <w:ilvl w:val="0"/>
                <w:numId w:val="1"/>
              </w:numPr>
              <w:spacing w:after="0"/>
            </w:pPr>
            <w:r>
              <w:t xml:space="preserve">Add </w:t>
            </w:r>
            <w:r w:rsidR="00470FE9">
              <w:rPr>
                <w:noProof/>
                <w:lang w:eastAsia="zh-CN"/>
              </w:rPr>
              <w:t>the description of formula</w:t>
            </w:r>
            <w:r>
              <w:rPr>
                <w:noProof/>
                <w:lang w:eastAsia="zh-CN"/>
              </w:rPr>
              <w:t xml:space="preserve"> CEIL(x, 0.5) for the allowed maximum power reduction </w:t>
            </w:r>
            <w:r>
              <w:t>explicitly in section 6.2.2.</w:t>
            </w:r>
          </w:p>
          <w:p w:rsidR="00DA62A2" w:rsidRDefault="00DA62A2" w:rsidP="00C75C8B">
            <w:pPr>
              <w:pStyle w:val="CRCoverPage"/>
              <w:numPr>
                <w:ilvl w:val="0"/>
                <w:numId w:val="1"/>
              </w:numPr>
              <w:spacing w:after="0"/>
            </w:pPr>
            <w:r>
              <w:t>Remove the bracket for UE power class 2 in section 6.2.2.</w:t>
            </w:r>
          </w:p>
          <w:p w:rsidR="001E41F3" w:rsidRDefault="00DA62A2" w:rsidP="00DA62A2">
            <w:pPr>
              <w:pStyle w:val="CRCoverPage"/>
              <w:numPr>
                <w:ilvl w:val="0"/>
                <w:numId w:val="1"/>
              </w:numPr>
              <w:spacing w:after="0"/>
              <w:rPr>
                <w:noProof/>
              </w:rPr>
            </w:pPr>
            <w:r>
              <w:t>The reference figure in note 3 of table 6.2.1-1 is removed.</w:t>
            </w:r>
          </w:p>
          <w:p w:rsidR="006C785F" w:rsidRDefault="006C785F" w:rsidP="00DA62A2">
            <w:pPr>
              <w:pStyle w:val="CRCoverPage"/>
              <w:numPr>
                <w:ilvl w:val="0"/>
                <w:numId w:val="1"/>
              </w:numPr>
              <w:spacing w:after="0"/>
              <w:rPr>
                <w:noProof/>
              </w:rPr>
            </w:pPr>
            <w:r>
              <w:t>Some other typos correction on ‘ifthe’, ‘</w:t>
            </w:r>
            <w:r w:rsidRPr="00764BD2">
              <w:t>N</w:t>
            </w:r>
            <w:r w:rsidRPr="00764BD2">
              <w:rPr>
                <w:vertAlign w:val="subscript"/>
              </w:rPr>
              <w:t>RB</w:t>
            </w:r>
            <w:r w:rsidRPr="00764BD2">
              <w:t>is</w:t>
            </w:r>
            <w:r>
              <w:t>’ and ‘LCRB’.</w:t>
            </w:r>
          </w:p>
          <w:p w:rsidR="00F425E7" w:rsidRPr="00F425E7" w:rsidRDefault="00F425E7" w:rsidP="00DA62A2">
            <w:pPr>
              <w:pStyle w:val="CRCoverPage"/>
              <w:numPr>
                <w:ilvl w:val="0"/>
                <w:numId w:val="1"/>
              </w:numPr>
              <w:spacing w:after="0"/>
              <w:rPr>
                <w:noProof/>
              </w:rPr>
            </w:pPr>
            <w:r>
              <w:rPr>
                <w:rFonts w:cs="Arial" w:hint="eastAsia"/>
              </w:rPr>
              <w:t>Delete the bandwidth class for each band combination from table 6.2A.4.2.3-1, 6.5A.3.2.3-1 and 7.3A.3.2.1</w:t>
            </w:r>
          </w:p>
          <w:p w:rsidR="00F425E7" w:rsidRPr="00F425E7" w:rsidRDefault="00F425E7" w:rsidP="00DA62A2">
            <w:pPr>
              <w:pStyle w:val="CRCoverPage"/>
              <w:numPr>
                <w:ilvl w:val="0"/>
                <w:numId w:val="1"/>
              </w:numPr>
              <w:spacing w:after="0"/>
              <w:rPr>
                <w:noProof/>
              </w:rPr>
            </w:pPr>
            <w:r>
              <w:rPr>
                <w:rFonts w:cs="Arial" w:hint="eastAsia"/>
              </w:rPr>
              <w:t>Correct the table index</w:t>
            </w:r>
            <w:r>
              <w:rPr>
                <w:rFonts w:cs="Arial"/>
              </w:rPr>
              <w:t>es</w:t>
            </w:r>
            <w:r w:rsidR="00281D0A">
              <w:rPr>
                <w:rFonts w:cs="Arial"/>
              </w:rPr>
              <w:t xml:space="preserve"> in </w:t>
            </w:r>
            <w:r w:rsidR="00700281">
              <w:rPr>
                <w:rFonts w:cs="Arial"/>
              </w:rPr>
              <w:t xml:space="preserve">section </w:t>
            </w:r>
            <w:r w:rsidR="00281D0A">
              <w:rPr>
                <w:rFonts w:cs="Arial"/>
              </w:rPr>
              <w:t>6.5.2.4.2</w:t>
            </w:r>
            <w:r w:rsidR="00700281">
              <w:rPr>
                <w:rFonts w:cs="Arial"/>
              </w:rPr>
              <w:t>, 6.5.4</w:t>
            </w:r>
            <w:r w:rsidR="00281D0A">
              <w:rPr>
                <w:rFonts w:cs="Arial"/>
              </w:rPr>
              <w:t xml:space="preserve"> and </w:t>
            </w:r>
            <w:r w:rsidR="00700281">
              <w:rPr>
                <w:rFonts w:cs="Arial"/>
              </w:rPr>
              <w:t>6.5A.3.2.3</w:t>
            </w:r>
          </w:p>
          <w:p w:rsidR="00700281" w:rsidRPr="00C75C8B" w:rsidRDefault="00F425E7" w:rsidP="00700281">
            <w:pPr>
              <w:pStyle w:val="CRCoverPage"/>
              <w:numPr>
                <w:ilvl w:val="0"/>
                <w:numId w:val="1"/>
              </w:numPr>
              <w:spacing w:after="0"/>
              <w:rPr>
                <w:noProof/>
              </w:rPr>
            </w:pPr>
            <w:r w:rsidRPr="00700281">
              <w:rPr>
                <w:rFonts w:cs="Arial"/>
              </w:rPr>
              <w:t>Correct the symbols used in 6.2A.4.1.3</w:t>
            </w:r>
            <w:r w:rsidR="00060E44">
              <w:rPr>
                <w:rFonts w:cs="Arial"/>
              </w:rPr>
              <w:t xml:space="preserve"> and some other typos.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62A2">
            <w:pPr>
              <w:pStyle w:val="CRCoverPage"/>
              <w:spacing w:after="0"/>
              <w:ind w:left="100"/>
              <w:rPr>
                <w:noProof/>
              </w:rPr>
            </w:pPr>
            <w:r>
              <w:rPr>
                <w:rFonts w:hint="eastAsia"/>
                <w:noProof/>
                <w:lang w:eastAsia="zh-CN"/>
              </w:rPr>
              <w:t>The in</w:t>
            </w:r>
            <w:r>
              <w:rPr>
                <w:noProof/>
                <w:lang w:eastAsia="zh-CN"/>
              </w:rPr>
              <w:t>correct</w:t>
            </w:r>
            <w:r w:rsidRPr="00B75AA3">
              <w:rPr>
                <w:rFonts w:hint="eastAsia"/>
                <w:noProof/>
                <w:lang w:eastAsia="zh-CN"/>
              </w:rPr>
              <w:t xml:space="preserve"> </w:t>
            </w:r>
            <w:r w:rsidRPr="00B75AA3">
              <w:rPr>
                <w:noProof/>
                <w:lang w:eastAsia="zh-CN"/>
              </w:rPr>
              <w:t xml:space="preserve">information </w:t>
            </w:r>
            <w:r>
              <w:rPr>
                <w:noProof/>
                <w:lang w:eastAsia="zh-CN"/>
              </w:rPr>
              <w:t>mentioned above</w:t>
            </w:r>
            <w:r w:rsidRPr="00B75AA3">
              <w:rPr>
                <w:noProof/>
                <w:lang w:eastAsia="zh-CN"/>
              </w:rPr>
              <w:t xml:space="preserve"> will be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6D5B" w:rsidRDefault="009D7CC6" w:rsidP="009A6D5B">
            <w:pPr>
              <w:pStyle w:val="CRCoverPage"/>
              <w:spacing w:after="0"/>
              <w:ind w:left="100"/>
              <w:rPr>
                <w:noProof/>
                <w:lang w:eastAsia="zh-CN"/>
              </w:rPr>
            </w:pPr>
            <w:r>
              <w:rPr>
                <w:rFonts w:hint="eastAsia"/>
                <w:noProof/>
                <w:lang w:eastAsia="zh-CN"/>
              </w:rPr>
              <w:t xml:space="preserve">6.2.1, 6.2.2, </w:t>
            </w:r>
            <w:r w:rsidR="009A6D5B">
              <w:t>6.2A.4.1.3, 6.2A.4.2.3, 6.5.2.4.2, 6.5.4, 6.5A.3.2.3, 7.3A.3.2.1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9519D4" w:rsidRPr="00B75AA3">
              <w:rPr>
                <w:noProof/>
              </w:rPr>
              <w:t>38.</w:t>
            </w:r>
            <w:r w:rsidR="009519D4">
              <w:rPr>
                <w:rFonts w:hint="eastAsia"/>
                <w:noProof/>
                <w:lang w:eastAsia="zh-CN"/>
              </w:rPr>
              <w:t>52</w:t>
            </w:r>
            <w:r w:rsidR="009519D4" w:rsidRPr="00B75AA3">
              <w:rPr>
                <w:noProof/>
              </w:rPr>
              <w:t>1-</w:t>
            </w:r>
            <w:r w:rsidR="009519D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19D4">
            <w:pPr>
              <w:pStyle w:val="CRCoverPage"/>
              <w:spacing w:after="0"/>
              <w:jc w:val="center"/>
              <w:rPr>
                <w:b/>
                <w:caps/>
                <w:noProof/>
              </w:rPr>
            </w:pPr>
            <w:r w:rsidRPr="00B75AA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51CB" w:rsidRDefault="00BF51CB" w:rsidP="00BF51CB">
      <w:pPr>
        <w:pStyle w:val="3"/>
        <w:rPr>
          <w:rFonts w:eastAsia="??" w:cs="Arial"/>
          <w:color w:val="FF0000"/>
          <w:sz w:val="32"/>
          <w:szCs w:val="32"/>
        </w:rPr>
      </w:pPr>
      <w:r w:rsidRPr="0048161F">
        <w:rPr>
          <w:i/>
          <w:noProof/>
          <w:color w:val="00B0F0"/>
          <w:szCs w:val="28"/>
        </w:rPr>
        <w:lastRenderedPageBreak/>
        <w:t>&lt; start of changes &gt;</w:t>
      </w:r>
    </w:p>
    <w:p w:rsidR="00BF51CB" w:rsidRDefault="00BF51CB" w:rsidP="00BF51CB">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sidR="002F12AE">
        <w:rPr>
          <w:rFonts w:cs="Arial"/>
          <w:color w:val="FF0000"/>
          <w:sz w:val="32"/>
          <w:szCs w:val="32"/>
        </w:rPr>
        <w:t>--- Part 1</w:t>
      </w:r>
    </w:p>
    <w:p w:rsidR="0021249C" w:rsidRPr="00764BD2" w:rsidRDefault="0021249C" w:rsidP="0021249C">
      <w:pPr>
        <w:pStyle w:val="2"/>
        <w:ind w:left="0" w:firstLine="0"/>
      </w:pPr>
      <w:bookmarkStart w:id="3" w:name="_Toc535317147"/>
      <w:r w:rsidRPr="00764BD2">
        <w:t>6.2</w:t>
      </w:r>
      <w:r w:rsidRPr="00764BD2">
        <w:tab/>
        <w:t>Transmitter power</w:t>
      </w:r>
      <w:bookmarkEnd w:id="3"/>
    </w:p>
    <w:p w:rsidR="0021249C" w:rsidRPr="00764BD2" w:rsidRDefault="0021249C" w:rsidP="0021249C">
      <w:pPr>
        <w:pStyle w:val="3"/>
        <w:ind w:left="0" w:firstLine="0"/>
        <w:rPr>
          <w:lang w:eastAsia="zh-CN"/>
        </w:rPr>
      </w:pPr>
      <w:bookmarkStart w:id="4" w:name="_Toc535317148"/>
      <w:r w:rsidRPr="00764BD2">
        <w:t>6.2.1</w:t>
      </w:r>
      <w:r w:rsidRPr="00764BD2">
        <w:tab/>
      </w:r>
      <w:r w:rsidRPr="00764BD2">
        <w:rPr>
          <w:lang w:eastAsia="zh-CN"/>
        </w:rPr>
        <w:t xml:space="preserve">UE </w:t>
      </w:r>
      <w:r w:rsidRPr="00764BD2">
        <w:t>maximum output power</w:t>
      </w:r>
      <w:bookmarkEnd w:id="4"/>
    </w:p>
    <w:p w:rsidR="0021249C" w:rsidRPr="00764BD2" w:rsidRDefault="0021249C" w:rsidP="0021249C">
      <w:r w:rsidRPr="00764BD2">
        <w:rPr>
          <w:rFonts w:cs="v5.0.0"/>
        </w:rPr>
        <w:t xml:space="preserve">The following UE Power Classes define the maximum output power for </w:t>
      </w:r>
      <w:r w:rsidRPr="00764BD2">
        <w:t>any transmission bandwidth within the channel bandwidth of NR carrier unless otherwise stated</w:t>
      </w:r>
      <w:r w:rsidRPr="00764BD2">
        <w:rPr>
          <w:rFonts w:cs="v5.0.0"/>
        </w:rPr>
        <w:t xml:space="preserve">. </w:t>
      </w:r>
      <w:r w:rsidRPr="00764BD2">
        <w:t>The period of measurement shall be at least one sub frame (1ms).</w:t>
      </w:r>
    </w:p>
    <w:p w:rsidR="0021249C" w:rsidRPr="00764BD2" w:rsidRDefault="0021249C" w:rsidP="0021249C">
      <w:pPr>
        <w:pStyle w:val="TH"/>
      </w:pPr>
      <w:r w:rsidRPr="00764BD2">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1249C" w:rsidRPr="00764BD2" w:rsidRDefault="0021249C" w:rsidP="00A26E2E">
            <w:pPr>
              <w:pStyle w:val="TAH"/>
            </w:pPr>
            <w:r w:rsidRPr="00764BD2">
              <w:t>NR</w:t>
            </w:r>
          </w:p>
          <w:p w:rsidR="0021249C" w:rsidRPr="00764BD2" w:rsidRDefault="0021249C" w:rsidP="00A26E2E">
            <w:pPr>
              <w:pStyle w:val="TAH"/>
            </w:pPr>
            <w:r w:rsidRPr="00764BD2">
              <w:t>band</w:t>
            </w:r>
          </w:p>
        </w:tc>
        <w:tc>
          <w:tcPr>
            <w:tcW w:w="1008"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Class 1 (dBm)</w:t>
            </w:r>
          </w:p>
        </w:tc>
        <w:tc>
          <w:tcPr>
            <w:tcW w:w="106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Tolerance (dB)</w:t>
            </w:r>
          </w:p>
        </w:tc>
        <w:tc>
          <w:tcPr>
            <w:tcW w:w="1008"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Class 2 (dBm)</w:t>
            </w:r>
          </w:p>
        </w:tc>
        <w:tc>
          <w:tcPr>
            <w:tcW w:w="106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Tolerance (dB)</w:t>
            </w:r>
          </w:p>
        </w:tc>
        <w:tc>
          <w:tcPr>
            <w:tcW w:w="919"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Class 3 (dBm)</w:t>
            </w:r>
          </w:p>
        </w:tc>
        <w:tc>
          <w:tcPr>
            <w:tcW w:w="12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Tolerance (dB)</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n1</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n2</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n8</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n12</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rPr>
                <w:rFonts w:eastAsia="宋体" w:hint="eastAsia"/>
                <w:lang w:eastAsia="zh-CN"/>
              </w:rPr>
              <w:t>n2</w:t>
            </w:r>
            <w:r w:rsidRPr="00764BD2">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n25</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n28</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+2/-2.5</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n34</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n38</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n39</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n40</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r w:rsidRPr="00764BD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r w:rsidRPr="00764BD2">
              <w:rPr>
                <w:vertAlign w:val="superscript"/>
              </w:rPr>
              <w:t>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n51</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fi-FI"/>
              </w:rPr>
            </w:pPr>
            <w:r w:rsidRPr="00764BD2">
              <w:t>n66</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n70</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+2/-2.5</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ja-JP"/>
              </w:rPr>
              <w:t>n</w:t>
            </w:r>
            <w:r w:rsidRPr="00764BD2">
              <w:rPr>
                <w:rFonts w:hint="eastAsia"/>
                <w:lang w:val="fi-FI" w:eastAsia="ja-JP"/>
              </w:rPr>
              <w:t>7</w:t>
            </w:r>
            <w:r w:rsidRPr="00764BD2">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zh-CN"/>
              </w:rPr>
              <w:t>n</w:t>
            </w:r>
            <w:r w:rsidRPr="00764BD2">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26</w:t>
            </w: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lang w:val="fi-FI" w:eastAsia="zh-CN"/>
              </w:rPr>
            </w:pPr>
            <w:r w:rsidRPr="00764BD2">
              <w:t>n79</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b/>
              </w:rPr>
            </w:pPr>
            <w:r w:rsidRPr="00764BD2">
              <w:t>26</w:t>
            </w: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fi-FI"/>
              </w:rPr>
            </w:pPr>
            <w:r w:rsidRPr="00764BD2">
              <w:rPr>
                <w:lang w:val="fi-FI" w:eastAsia="zh-CN"/>
              </w:rPr>
              <w:t>n</w:t>
            </w:r>
            <w:r w:rsidRPr="00764BD2">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rPr>
                <w:lang w:val="fi-FI" w:eastAsia="zh-CN"/>
              </w:rPr>
            </w:pPr>
            <w:r w:rsidRPr="00764BD2">
              <w:rPr>
                <w:lang w:val="fi-FI" w:eastAsia="zh-CN"/>
              </w:rPr>
              <w:t>n</w:t>
            </w:r>
            <w:r w:rsidRPr="00764BD2">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pPr>
            <w:r w:rsidRPr="00764BD2">
              <w:t>n82</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pPr>
            <w:r w:rsidRPr="00764BD2">
              <w:t>n83</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±2/-2.5</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pPr>
            <w:r w:rsidRPr="00764BD2">
              <w:t>n84</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pStyle w:val="TAC"/>
            </w:pPr>
            <w:r w:rsidRPr="00764BD2">
              <w:t>n86</w:t>
            </w: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08"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106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p>
        </w:tc>
        <w:tc>
          <w:tcPr>
            <w:tcW w:w="919"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23</w:t>
            </w:r>
          </w:p>
        </w:tc>
        <w:tc>
          <w:tcPr>
            <w:tcW w:w="1257"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pPr>
            <w:r w:rsidRPr="00764BD2">
              <w:t>±2</w:t>
            </w:r>
          </w:p>
        </w:tc>
      </w:tr>
      <w:tr w:rsidR="0021249C" w:rsidRPr="00764BD2" w:rsidTr="00A26E2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1249C" w:rsidRPr="00764BD2" w:rsidRDefault="0021249C" w:rsidP="00A26E2E">
            <w:pPr>
              <w:pStyle w:val="TAN"/>
            </w:pPr>
            <w:r w:rsidRPr="00764BD2">
              <w:t>NOTE 1:</w:t>
            </w:r>
            <w:r w:rsidRPr="00764BD2">
              <w:tab/>
              <w:t>P</w:t>
            </w:r>
            <w:r w:rsidRPr="00764BD2">
              <w:rPr>
                <w:vertAlign w:val="subscript"/>
              </w:rPr>
              <w:t>PowerClass</w:t>
            </w:r>
            <w:r w:rsidRPr="00764BD2">
              <w:t xml:space="preserve"> is the maximum UE power specified without taking into account the tolerance </w:t>
            </w:r>
          </w:p>
          <w:p w:rsidR="0021249C" w:rsidRPr="00764BD2" w:rsidRDefault="0021249C" w:rsidP="00A26E2E">
            <w:pPr>
              <w:pStyle w:val="TAN"/>
            </w:pPr>
            <w:r w:rsidRPr="00764BD2">
              <w:t>NOTE 2:</w:t>
            </w:r>
            <w:r w:rsidRPr="00764BD2">
              <w:tab/>
              <w:t>Power</w:t>
            </w:r>
            <w:r w:rsidRPr="00764BD2">
              <w:rPr>
                <w:vertAlign w:val="subscript"/>
              </w:rPr>
              <w:t xml:space="preserve"> </w:t>
            </w:r>
            <w:r w:rsidRPr="00764BD2">
              <w:t>class 3 is default power class unless otherwise stated</w:t>
            </w:r>
          </w:p>
          <w:p w:rsidR="0021249C" w:rsidRPr="00764BD2" w:rsidRDefault="0021249C" w:rsidP="004F0D42">
            <w:pPr>
              <w:pStyle w:val="TAN"/>
            </w:pPr>
            <w:r w:rsidRPr="00764BD2">
              <w:t>NOTE 3:</w:t>
            </w:r>
            <w:r w:rsidRPr="00764BD2">
              <w:tab/>
              <w:t xml:space="preserve">Refers to the transmission bandwidths </w:t>
            </w:r>
            <w:del w:id="5" w:author="ZTE-Ma Zhifeng" w:date="2019-01-28T14:12:00Z">
              <w:r w:rsidRPr="00764BD2" w:rsidDel="004F0D42">
                <w:delText xml:space="preserve">(Figure 5.3.3-1) </w:delText>
              </w:r>
            </w:del>
            <w:r w:rsidRPr="00764BD2">
              <w:t>confined within F</w:t>
            </w:r>
            <w:r w:rsidRPr="00764BD2">
              <w:rPr>
                <w:vertAlign w:val="subscript"/>
              </w:rPr>
              <w:t>UL_low</w:t>
            </w:r>
            <w:r w:rsidRPr="00764BD2">
              <w:t xml:space="preserve"> and F</w:t>
            </w:r>
            <w:r w:rsidRPr="00764BD2">
              <w:rPr>
                <w:vertAlign w:val="subscript"/>
              </w:rPr>
              <w:t>UL_low</w:t>
            </w:r>
            <w:r w:rsidRPr="00764BD2">
              <w:t xml:space="preserve"> + 4 MHz or F</w:t>
            </w:r>
            <w:r w:rsidRPr="00764BD2">
              <w:rPr>
                <w:vertAlign w:val="subscript"/>
              </w:rPr>
              <w:t>UL_high</w:t>
            </w:r>
            <w:r w:rsidRPr="00764BD2">
              <w:t xml:space="preserve"> – 4 MHz and F</w:t>
            </w:r>
            <w:r w:rsidRPr="00764BD2">
              <w:rPr>
                <w:vertAlign w:val="subscript"/>
              </w:rPr>
              <w:t>UL_high</w:t>
            </w:r>
            <w:r w:rsidRPr="00764BD2">
              <w:t>, the maximum output power requirement is relaxed by reducing the lower tolerance limit by 1.5 dB</w:t>
            </w:r>
          </w:p>
        </w:tc>
      </w:tr>
    </w:tbl>
    <w:p w:rsidR="0021249C" w:rsidRPr="00764BD2" w:rsidRDefault="0021249C" w:rsidP="0021249C"/>
    <w:p w:rsidR="0021249C" w:rsidRPr="00764BD2" w:rsidRDefault="0021249C" w:rsidP="0021249C">
      <w:bookmarkStart w:id="6"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rsidR="0021249C" w:rsidRPr="00764BD2" w:rsidRDefault="0021249C" w:rsidP="0021249C">
      <w:pPr>
        <w:pStyle w:val="B1"/>
        <w:ind w:left="0" w:firstLine="0"/>
      </w:pPr>
      <w:r w:rsidRPr="00764BD2">
        <w:t>-</w:t>
      </w:r>
      <w:r w:rsidRPr="00764BD2">
        <w:tab/>
        <w:t>if the field of UE capability maxUplinkDutyCycle is absent and the percentage of uplink symbols transmitted in a certain evaluation period is larger than 50% (The exact evaluation period is no less than one radio frame); or</w:t>
      </w:r>
    </w:p>
    <w:p w:rsidR="0021249C" w:rsidRPr="00764BD2" w:rsidRDefault="0021249C" w:rsidP="0021249C">
      <w:pPr>
        <w:pStyle w:val="B1"/>
        <w:ind w:left="0" w:firstLine="0"/>
      </w:pPr>
      <w:r w:rsidRPr="00764BD2">
        <w:t>-</w:t>
      </w:r>
      <w:r w:rsidRPr="00764BD2">
        <w:tab/>
        <w:t xml:space="preserve">if the field of UE capability </w:t>
      </w:r>
      <w:r w:rsidRPr="00764BD2">
        <w:rPr>
          <w:i/>
          <w:iCs/>
        </w:rPr>
        <w:t>maxUplinkDutyCycle</w:t>
      </w:r>
      <w:r w:rsidRPr="00764BD2">
        <w:t xml:space="preserve"> is not absent and the percentage of uplink symbols transmitted in a certain evaluation period is larger than </w:t>
      </w:r>
      <w:r w:rsidRPr="00764BD2">
        <w:rPr>
          <w:i/>
          <w:iCs/>
        </w:rPr>
        <w:t>maxUplinkDutyCycle</w:t>
      </w:r>
      <w:r w:rsidRPr="00764BD2">
        <w:t xml:space="preserve"> as defined in TS 38.331 (The exact evaluation period is no less than one radio frame); or</w:t>
      </w:r>
    </w:p>
    <w:p w:rsidR="0021249C" w:rsidRPr="00764BD2" w:rsidRDefault="0021249C" w:rsidP="0021249C">
      <w:pPr>
        <w:pStyle w:val="B1"/>
        <w:ind w:left="0" w:firstLine="0"/>
      </w:pPr>
      <w:r w:rsidRPr="00764BD2">
        <w:lastRenderedPageBreak/>
        <w:t>-</w:t>
      </w:r>
      <w:r w:rsidRPr="00764BD2">
        <w:tab/>
        <w:t>if the IE P-Max as defined in TS 38.331 [7] is provided and set to the maximum output power of the default power class or lower;</w:t>
      </w:r>
    </w:p>
    <w:p w:rsidR="0021249C" w:rsidRPr="00764BD2" w:rsidRDefault="0021249C" w:rsidP="0021249C">
      <w:pPr>
        <w:pStyle w:val="B2"/>
        <w:ind w:left="0" w:firstLine="0"/>
      </w:pPr>
      <w:r w:rsidRPr="00764BD2">
        <w:t>-</w:t>
      </w:r>
      <w:r w:rsidRPr="00764BD2">
        <w:tab/>
        <w:t>shall apply all requirements for the default power class to the supported power class and set the configured transmitted power as specified in sub-clause 6.2.4;</w:t>
      </w:r>
    </w:p>
    <w:p w:rsidR="0021249C" w:rsidRPr="00764BD2" w:rsidRDefault="0021249C" w:rsidP="0021249C">
      <w:pPr>
        <w:pStyle w:val="B1"/>
        <w:ind w:left="0" w:firstLine="0"/>
      </w:pPr>
      <w:r w:rsidRPr="00764BD2">
        <w:t>-</w:t>
      </w:r>
      <w:r w:rsidRPr="00764BD2">
        <w:tab/>
        <w:t xml:space="preserve">else </w:t>
      </w:r>
      <w:del w:id="7" w:author="ZTE-Ma Zhifeng" w:date="2019-01-28T14:14:00Z">
        <w:r w:rsidRPr="00764BD2" w:rsidDel="004F0D42">
          <w:delText xml:space="preserve">ifthe </w:delText>
        </w:r>
      </w:del>
      <w:ins w:id="8" w:author="ZTE-Ma Zhifeng" w:date="2019-01-28T14:14:00Z">
        <w:r w:rsidR="004F0D42">
          <w:t>if the</w:t>
        </w:r>
        <w:r w:rsidR="004F0D42" w:rsidRPr="00764BD2">
          <w:t xml:space="preserve"> </w:t>
        </w:r>
      </w:ins>
      <w:r w:rsidRPr="00764BD2">
        <w:t xml:space="preserve">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r w:rsidRPr="00764BD2">
        <w:rPr>
          <w:i/>
          <w:iCs/>
        </w:rPr>
        <w:t>maxUplinkDutyCycle</w:t>
      </w:r>
      <w:r w:rsidRPr="00764BD2">
        <w:t xml:space="preserve"> as defined in TS 38.331; or</w:t>
      </w:r>
    </w:p>
    <w:p w:rsidR="0021249C" w:rsidRPr="00764BD2" w:rsidRDefault="0021249C" w:rsidP="0021249C">
      <w:pPr>
        <w:pStyle w:val="B1"/>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r w:rsidRPr="00764BD2">
        <w:rPr>
          <w:i/>
          <w:iCs/>
        </w:rPr>
        <w:t>maxUplinkDutyCycle</w:t>
      </w:r>
      <w:r w:rsidRPr="00764BD2">
        <w:t xml:space="preserve"> is absent. (The exact evaluation period is no less than one radio frame):</w:t>
      </w:r>
    </w:p>
    <w:p w:rsidR="0021249C" w:rsidRPr="00764BD2" w:rsidRDefault="0021249C" w:rsidP="0021249C">
      <w:pPr>
        <w:pStyle w:val="B1"/>
        <w:ind w:left="0" w:firstLine="0"/>
      </w:pPr>
      <w:r w:rsidRPr="00764BD2">
        <w:t>-</w:t>
      </w:r>
      <w:r w:rsidRPr="00764BD2">
        <w:tab/>
        <w:t>shall apply all requirements for the supported power class and set the configured transmitted power class as specified in sub-clause 6.2.4;</w:t>
      </w:r>
    </w:p>
    <w:p w:rsidR="0021249C" w:rsidRPr="00764BD2" w:rsidRDefault="0021249C" w:rsidP="0021249C">
      <w:pPr>
        <w:pStyle w:val="3"/>
        <w:ind w:left="0" w:firstLine="0"/>
      </w:pPr>
      <w:bookmarkStart w:id="9" w:name="_Toc535317149"/>
      <w:bookmarkEnd w:id="6"/>
      <w:r w:rsidRPr="00764BD2">
        <w:t>6.2.2</w:t>
      </w:r>
      <w:r w:rsidRPr="00764BD2">
        <w:tab/>
      </w:r>
      <w:r w:rsidRPr="00764BD2">
        <w:rPr>
          <w:lang w:eastAsia="zh-CN"/>
        </w:rPr>
        <w:t xml:space="preserve">UE </w:t>
      </w:r>
      <w:r w:rsidRPr="00764BD2">
        <w:t>maximum output power reduction</w:t>
      </w:r>
      <w:bookmarkEnd w:id="9"/>
    </w:p>
    <w:p w:rsidR="0021249C" w:rsidRPr="00764BD2" w:rsidRDefault="0021249C" w:rsidP="0021249C">
      <w:r w:rsidRPr="00764BD2">
        <w:t xml:space="preserve">UE is allowed to reduce the maximum output power due to higher order modulations and transmit bandwidth configurations. For UE Power Class </w:t>
      </w:r>
      <w:ins w:id="10" w:author="ZTE-Ma Zhifeng" w:date="2019-02-01T14:46:00Z">
        <w:r w:rsidR="002E10E3">
          <w:t>2</w:t>
        </w:r>
      </w:ins>
      <w:del w:id="11" w:author="ZTE-Ma Zhifeng" w:date="2019-01-28T14:25:00Z">
        <w:r w:rsidRPr="00764BD2" w:rsidDel="00AC0505">
          <w:delText>[2]</w:delText>
        </w:r>
      </w:del>
      <w:r w:rsidRPr="00764BD2">
        <w:t xml:space="preserve"> and 3, the allowed maximum power reduction (MPR) is defined in Table 6.2.2-2 and Table 6.2.2-1, respectively for channel bandwidths that meets both following criteria:</w:t>
      </w:r>
    </w:p>
    <w:p w:rsidR="0021249C" w:rsidRPr="00764BD2" w:rsidRDefault="0021249C" w:rsidP="0021249C">
      <w:r w:rsidRPr="00764BD2">
        <w:t>Channel bandwidth ≤ 100MHz.</w:t>
      </w:r>
    </w:p>
    <w:p w:rsidR="0021249C" w:rsidRPr="00764BD2" w:rsidRDefault="0021249C" w:rsidP="0021249C">
      <w:r w:rsidRPr="00764BD2">
        <w:t>Relative channel bandwidth ≤ 4% for TDD bands and ≤ 3% for FDD bands</w:t>
      </w:r>
    </w:p>
    <w:p w:rsidR="0021249C" w:rsidRPr="00764BD2" w:rsidRDefault="0021249C" w:rsidP="0021249C">
      <w:r w:rsidRPr="00764BD2">
        <w:t>Where relative channel bandwith = 2*BW</w:t>
      </w:r>
      <w:r w:rsidRPr="00764BD2">
        <w:rPr>
          <w:vertAlign w:val="subscript"/>
        </w:rPr>
        <w:t xml:space="preserve">Channel </w:t>
      </w:r>
      <w:r w:rsidRPr="00764BD2">
        <w:t>/ (F</w:t>
      </w:r>
      <w:r w:rsidRPr="00764BD2">
        <w:rPr>
          <w:vertAlign w:val="subscript"/>
        </w:rPr>
        <w:t xml:space="preserve">UL_low  </w:t>
      </w:r>
      <w:r w:rsidRPr="00764BD2">
        <w:t>+ F</w:t>
      </w:r>
      <w:r w:rsidRPr="00764BD2">
        <w:rPr>
          <w:vertAlign w:val="subscript"/>
        </w:rPr>
        <w:t>UL_high</w:t>
      </w:r>
      <w:r w:rsidRPr="00764BD2">
        <w:t xml:space="preserve">)  </w:t>
      </w:r>
    </w:p>
    <w:p w:rsidR="0021249C" w:rsidRPr="00764BD2" w:rsidRDefault="0021249C" w:rsidP="0021249C">
      <w:pPr>
        <w:pStyle w:val="TH"/>
      </w:pPr>
      <w:r w:rsidRPr="00764BD2">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2340"/>
        <w:gridCol w:w="2790"/>
        <w:gridCol w:w="2700"/>
      </w:tblGrid>
      <w:tr w:rsidR="0021249C" w:rsidRPr="00764BD2" w:rsidTr="00686636">
        <w:trPr>
          <w:jc w:val="center"/>
        </w:trPr>
        <w:tc>
          <w:tcPr>
            <w:tcW w:w="2785" w:type="dxa"/>
            <w:vMerge w:val="restart"/>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H"/>
            </w:pPr>
            <w:r w:rsidRPr="00764BD2">
              <w:t>Modulation</w:t>
            </w:r>
          </w:p>
        </w:tc>
        <w:tc>
          <w:tcPr>
            <w:tcW w:w="234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H"/>
            </w:pPr>
          </w:p>
        </w:tc>
        <w:tc>
          <w:tcPr>
            <w:tcW w:w="5490" w:type="dxa"/>
            <w:gridSpan w:val="2"/>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H"/>
            </w:pPr>
            <w:r w:rsidRPr="00764BD2">
              <w:t>MPR (dB)</w:t>
            </w:r>
          </w:p>
        </w:tc>
      </w:tr>
      <w:tr w:rsidR="0021249C" w:rsidRPr="00764BD2" w:rsidTr="00686636">
        <w:trPr>
          <w:trHeight w:val="248"/>
          <w:jc w:val="center"/>
        </w:trPr>
        <w:tc>
          <w:tcPr>
            <w:tcW w:w="2785" w:type="dxa"/>
            <w:vMerge/>
            <w:tcBorders>
              <w:top w:val="single" w:sz="4" w:space="0" w:color="auto"/>
              <w:left w:val="single" w:sz="4" w:space="0" w:color="auto"/>
              <w:bottom w:val="single" w:sz="4" w:space="0" w:color="auto"/>
              <w:right w:val="single" w:sz="4" w:space="0" w:color="auto"/>
            </w:tcBorders>
            <w:vAlign w:val="center"/>
          </w:tcPr>
          <w:p w:rsidR="0021249C" w:rsidRPr="00764BD2" w:rsidRDefault="0021249C" w:rsidP="00A26E2E">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H"/>
            </w:pPr>
            <w:r w:rsidRPr="00764BD2">
              <w:t>Edge RB allocations</w:t>
            </w:r>
          </w:p>
        </w:tc>
        <w:tc>
          <w:tcPr>
            <w:tcW w:w="279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H"/>
            </w:pPr>
            <w:r w:rsidRPr="00764BD2">
              <w:t>Outer RB allocations</w:t>
            </w:r>
          </w:p>
        </w:tc>
        <w:tc>
          <w:tcPr>
            <w:tcW w:w="270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H"/>
            </w:pPr>
            <w:r w:rsidRPr="00764BD2">
              <w:t>Inner RB allocations</w:t>
            </w:r>
          </w:p>
        </w:tc>
      </w:tr>
      <w:tr w:rsidR="0021249C" w:rsidRPr="00764BD2" w:rsidTr="00A26E2E">
        <w:trPr>
          <w:jc w:val="center"/>
        </w:trPr>
        <w:tc>
          <w:tcPr>
            <w:tcW w:w="2785" w:type="dxa"/>
            <w:vMerge w:val="restart"/>
            <w:tcBorders>
              <w:top w:val="single" w:sz="4" w:space="0" w:color="auto"/>
              <w:left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PI/2 BPSK</w:t>
            </w:r>
          </w:p>
        </w:tc>
        <w:tc>
          <w:tcPr>
            <w:tcW w:w="234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3.5</w:t>
            </w:r>
            <w:r w:rsidRPr="00764BD2">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val="en-CA"/>
              </w:rPr>
            </w:pPr>
            <w:r w:rsidRPr="00764BD2">
              <w:rPr>
                <w:rFonts w:cs="Arial"/>
              </w:rPr>
              <w:t>≤ 1.2</w:t>
            </w:r>
            <w:r w:rsidRPr="00764BD2">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0.2</w:t>
            </w:r>
            <w:r w:rsidRPr="00764BD2">
              <w:rPr>
                <w:rFonts w:cs="Arial"/>
                <w:vertAlign w:val="superscript"/>
              </w:rPr>
              <w:t>1</w:t>
            </w:r>
          </w:p>
        </w:tc>
      </w:tr>
      <w:tr w:rsidR="0021249C" w:rsidRPr="00764BD2" w:rsidTr="00A26E2E">
        <w:trPr>
          <w:jc w:val="center"/>
        </w:trPr>
        <w:tc>
          <w:tcPr>
            <w:tcW w:w="2785" w:type="dxa"/>
            <w:vMerge/>
            <w:tcBorders>
              <w:left w:val="single" w:sz="4" w:space="0" w:color="auto"/>
              <w:bottom w:val="single" w:sz="4" w:space="0" w:color="auto"/>
              <w:right w:val="single" w:sz="4" w:space="0" w:color="auto"/>
            </w:tcBorders>
          </w:tcPr>
          <w:p w:rsidR="0021249C" w:rsidRPr="00764BD2" w:rsidRDefault="0021249C" w:rsidP="00A26E2E">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0.5</w:t>
            </w:r>
            <w:r w:rsidRPr="00764BD2">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0.5</w:t>
            </w:r>
            <w:r w:rsidRPr="00764BD2">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lang w:val="en-CA"/>
              </w:rPr>
            </w:pPr>
            <w:r w:rsidRPr="00764BD2">
              <w:rPr>
                <w:rFonts w:cs="Arial"/>
              </w:rPr>
              <w:t>0</w:t>
            </w:r>
            <w:r w:rsidRPr="00764BD2">
              <w:rPr>
                <w:rFonts w:cs="Arial"/>
                <w:vertAlign w:val="superscript"/>
              </w:rPr>
              <w:t>2</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QPSK</w:t>
            </w:r>
          </w:p>
        </w:tc>
        <w:tc>
          <w:tcPr>
            <w:tcW w:w="5130" w:type="dxa"/>
            <w:gridSpan w:val="2"/>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xml:space="preserve">≤ </w:t>
            </w:r>
            <w:r w:rsidRPr="00764BD2">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lang w:val="en-CA"/>
              </w:rPr>
              <w:t>0</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16 QAM</w:t>
            </w:r>
          </w:p>
        </w:tc>
        <w:tc>
          <w:tcPr>
            <w:tcW w:w="5130" w:type="dxa"/>
            <w:gridSpan w:val="2"/>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xml:space="preserve">≤ </w:t>
            </w:r>
            <w:r w:rsidRPr="00764BD2">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1</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64 QAM</w:t>
            </w:r>
          </w:p>
        </w:tc>
        <w:tc>
          <w:tcPr>
            <w:tcW w:w="7830" w:type="dxa"/>
            <w:gridSpan w:val="3"/>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xml:space="preserve">≤ </w:t>
            </w:r>
            <w:r w:rsidRPr="00764BD2">
              <w:rPr>
                <w:rFonts w:cs="Arial"/>
                <w:lang w:val="en-CA"/>
              </w:rPr>
              <w:t>2.5</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DFT-s-OFDM </w:t>
            </w:r>
            <w:r w:rsidRPr="00764BD2">
              <w:rPr>
                <w:rFonts w:cs="Arial"/>
                <w:lang w:eastAsia="zh-CN"/>
              </w:rPr>
              <w:t>256</w:t>
            </w:r>
            <w:r w:rsidRPr="00764BD2">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4.5</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eastAsia="zh-CN"/>
              </w:rPr>
            </w:pPr>
            <w:r w:rsidRPr="00764BD2">
              <w:rPr>
                <w:rFonts w:cs="Arial"/>
              </w:rPr>
              <w:t>CP-OFDM QPSK</w:t>
            </w:r>
          </w:p>
        </w:tc>
        <w:tc>
          <w:tcPr>
            <w:tcW w:w="5130" w:type="dxa"/>
            <w:gridSpan w:val="2"/>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xml:space="preserve">≤ </w:t>
            </w:r>
            <w:r w:rsidRPr="00764BD2">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w:t>
            </w:r>
            <w:r w:rsidRPr="00764BD2">
              <w:rPr>
                <w:rFonts w:cs="Arial"/>
                <w:lang w:val="en-CA"/>
              </w:rPr>
              <w:t xml:space="preserve"> 1.5</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eastAsia="zh-CN"/>
              </w:rPr>
            </w:pPr>
            <w:r w:rsidRPr="00764BD2">
              <w:rPr>
                <w:rFonts w:cs="Arial"/>
              </w:rPr>
              <w:t>CP-OFDM 16 QAM</w:t>
            </w:r>
          </w:p>
        </w:tc>
        <w:tc>
          <w:tcPr>
            <w:tcW w:w="5130" w:type="dxa"/>
            <w:gridSpan w:val="2"/>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2</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CP-OFDM </w:t>
            </w:r>
            <w:r w:rsidRPr="00764BD2">
              <w:rPr>
                <w:rFonts w:cs="Arial"/>
                <w:lang w:eastAsia="zh-CN"/>
              </w:rPr>
              <w:t>64</w:t>
            </w:r>
            <w:r w:rsidRPr="00764BD2">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xml:space="preserve">≤ </w:t>
            </w:r>
            <w:r w:rsidRPr="00764BD2">
              <w:rPr>
                <w:rFonts w:cs="Arial"/>
                <w:lang w:val="en-CA"/>
              </w:rPr>
              <w:t>3.5</w:t>
            </w:r>
          </w:p>
        </w:tc>
      </w:tr>
      <w:tr w:rsidR="0021249C" w:rsidRPr="00764BD2" w:rsidTr="00A26E2E">
        <w:trPr>
          <w:jc w:val="center"/>
        </w:trPr>
        <w:tc>
          <w:tcPr>
            <w:tcW w:w="2785"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eastAsia="zh-CN"/>
              </w:rPr>
            </w:pPr>
            <w:r w:rsidRPr="00764BD2">
              <w:rPr>
                <w:rFonts w:cs="Arial"/>
              </w:rPr>
              <w:t xml:space="preserve">CP-OFDM </w:t>
            </w:r>
            <w:r w:rsidRPr="00764BD2">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C"/>
              <w:rPr>
                <w:rFonts w:cs="Arial"/>
              </w:rPr>
            </w:pPr>
            <w:r w:rsidRPr="00764BD2">
              <w:rPr>
                <w:rFonts w:cs="Arial"/>
              </w:rPr>
              <w:t xml:space="preserve">≤ </w:t>
            </w:r>
            <w:r w:rsidRPr="00764BD2">
              <w:rPr>
                <w:rFonts w:cs="Arial"/>
                <w:lang w:val="en-CA"/>
              </w:rPr>
              <w:t>6.5</w:t>
            </w:r>
          </w:p>
        </w:tc>
      </w:tr>
      <w:tr w:rsidR="0021249C" w:rsidRPr="00764BD2" w:rsidTr="00A26E2E">
        <w:trPr>
          <w:jc w:val="center"/>
        </w:trPr>
        <w:tc>
          <w:tcPr>
            <w:tcW w:w="10615" w:type="dxa"/>
            <w:gridSpan w:val="4"/>
            <w:tcBorders>
              <w:top w:val="single" w:sz="4" w:space="0" w:color="auto"/>
              <w:left w:val="single" w:sz="4" w:space="0" w:color="auto"/>
              <w:bottom w:val="single" w:sz="4" w:space="0" w:color="auto"/>
              <w:right w:val="single" w:sz="4" w:space="0" w:color="auto"/>
            </w:tcBorders>
          </w:tcPr>
          <w:p w:rsidR="0021249C" w:rsidRPr="00764BD2" w:rsidRDefault="0021249C" w:rsidP="00A26E2E">
            <w:pPr>
              <w:pStyle w:val="TAN"/>
            </w:pPr>
            <w:r w:rsidRPr="00764BD2">
              <w:t>NOTE 1:</w:t>
            </w:r>
            <w:r w:rsidRPr="00764BD2">
              <w:tab/>
              <w:t xml:space="preserve">Applicable for UE operating in TDD mode with PI/2 PBSK modulation and </w:t>
            </w:r>
            <w:bookmarkStart w:id="12" w:name="_Hlk525291220"/>
            <w:r w:rsidRPr="00764BD2">
              <w:t>UE indicates support for UE capability [</w:t>
            </w:r>
            <w:r w:rsidRPr="00764BD2">
              <w:rPr>
                <w:i/>
                <w:lang w:val="en-US"/>
              </w:rPr>
              <w:t>powerBoosting-pi2BPSK</w:t>
            </w:r>
            <w:r w:rsidRPr="00764BD2">
              <w:rPr>
                <w:lang w:val="en-US"/>
              </w:rPr>
              <w:t>]</w:t>
            </w:r>
            <w:r w:rsidRPr="00764BD2" w:rsidDel="00B4601F">
              <w:rPr>
                <w:i/>
              </w:rPr>
              <w:t xml:space="preserve"> </w:t>
            </w:r>
            <w:bookmarkEnd w:id="12"/>
            <w:r w:rsidRPr="00764BD2">
              <w:t xml:space="preserve">and if the IE </w:t>
            </w:r>
            <w:r w:rsidRPr="00764BD2">
              <w:rPr>
                <w:i/>
                <w:lang w:val="en-US"/>
              </w:rPr>
              <w:t>powerBoostPi2BPSK</w:t>
            </w:r>
            <w:r w:rsidRPr="00764BD2" w:rsidDel="007C4ED7">
              <w:t xml:space="preserve"> </w:t>
            </w:r>
            <w:r w:rsidRPr="00764BD2">
              <w:t>is set to 1 and 40% or less slots in radio frame are used for UL transmission for bands n40, n41, n77, n78 and n79. The reference power of 0 dB MPR is 26 dBm.</w:t>
            </w:r>
          </w:p>
          <w:p w:rsidR="0021249C" w:rsidRPr="00764BD2" w:rsidRDefault="0021249C" w:rsidP="00A26E2E">
            <w:pPr>
              <w:pStyle w:val="TAN"/>
            </w:pPr>
            <w:r w:rsidRPr="00764BD2">
              <w:t>NOTE 2:</w:t>
            </w:r>
            <w:r w:rsidRPr="00764BD2">
              <w:tab/>
              <w:t xml:space="preserve">Applicable for UE operating in FDD mode, or in TDD mode in bands other than n40, n41, n77, n78 and n79 and if the IE </w:t>
            </w:r>
            <w:r w:rsidRPr="00764BD2">
              <w:rPr>
                <w:i/>
                <w:lang w:val="en-US"/>
              </w:rPr>
              <w:t>powerBoostPi2BPSK</w:t>
            </w:r>
            <w:r w:rsidRPr="00764BD2" w:rsidDel="007C4ED7">
              <w:t xml:space="preserve"> </w:t>
            </w:r>
            <w:r w:rsidRPr="00764BD2">
              <w:t xml:space="preserve">is set to 0 and if more than 40 % of slots in radio frame are used for UL transmission for bands n40, n41, n77, n78 and n79. </w:t>
            </w:r>
          </w:p>
        </w:tc>
      </w:tr>
    </w:tbl>
    <w:p w:rsidR="0021249C" w:rsidRPr="00764BD2" w:rsidRDefault="0021249C" w:rsidP="0021249C"/>
    <w:p w:rsidR="0021249C" w:rsidRPr="00764BD2" w:rsidRDefault="0021249C" w:rsidP="0021249C">
      <w:pPr>
        <w:pStyle w:val="TH"/>
      </w:pPr>
      <w:r w:rsidRPr="00764BD2">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97"/>
        <w:gridCol w:w="2057"/>
      </w:tblGrid>
      <w:tr w:rsidR="0021249C" w:rsidRPr="00764BD2" w:rsidTr="00A26E2E">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MPR (dB)</w:t>
            </w:r>
          </w:p>
        </w:tc>
      </w:tr>
      <w:tr w:rsidR="0021249C" w:rsidRPr="00764BD2" w:rsidTr="00A26E2E">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21249C" w:rsidRPr="00764BD2" w:rsidRDefault="0021249C" w:rsidP="00A26E2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H"/>
            </w:pPr>
            <w:r w:rsidRPr="00764BD2">
              <w:t>Inner RB allocations</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val="en-CA"/>
              </w:rPr>
            </w:pPr>
            <w:r w:rsidRPr="00764BD2">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0</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lang w:val="en-CA"/>
              </w:rPr>
              <w:t>0</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1</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2.5</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DFT-s-OFDM </w:t>
            </w:r>
            <w:r w:rsidRPr="00764BD2">
              <w:rPr>
                <w:rFonts w:cs="Arial"/>
                <w:lang w:eastAsia="zh-CN"/>
              </w:rPr>
              <w:t>256</w:t>
            </w:r>
            <w:r w:rsidRPr="00764BD2">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4.5</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eastAsia="zh-CN"/>
              </w:rPr>
            </w:pPr>
            <w:r w:rsidRPr="00764BD2">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w:t>
            </w:r>
            <w:r w:rsidRPr="00764BD2">
              <w:rPr>
                <w:rFonts w:cs="Arial"/>
                <w:lang w:val="en-CA"/>
              </w:rPr>
              <w:t xml:space="preserve"> 1.5</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eastAsia="zh-CN"/>
              </w:rPr>
            </w:pPr>
            <w:r w:rsidRPr="00764BD2">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2</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CP-OFDM </w:t>
            </w:r>
            <w:r w:rsidRPr="00764BD2">
              <w:rPr>
                <w:rFonts w:cs="Arial"/>
                <w:lang w:eastAsia="zh-CN"/>
              </w:rPr>
              <w:t>64</w:t>
            </w:r>
            <w:r w:rsidRPr="00764BD2">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3.5</w:t>
            </w:r>
          </w:p>
        </w:tc>
      </w:tr>
      <w:tr w:rsidR="0021249C" w:rsidRPr="00764BD2" w:rsidTr="00A26E2E">
        <w:trPr>
          <w:jc w:val="center"/>
        </w:trPr>
        <w:tc>
          <w:tcPr>
            <w:tcW w:w="2307" w:type="dxa"/>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lang w:eastAsia="zh-CN"/>
              </w:rPr>
            </w:pPr>
            <w:r w:rsidRPr="00764BD2">
              <w:rPr>
                <w:rFonts w:cs="Arial"/>
              </w:rPr>
              <w:t xml:space="preserve">CP-OFDM </w:t>
            </w:r>
            <w:r w:rsidRPr="00764BD2">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21249C" w:rsidRPr="00764BD2" w:rsidRDefault="0021249C" w:rsidP="00A26E2E">
            <w:pPr>
              <w:pStyle w:val="TAC"/>
              <w:rPr>
                <w:rFonts w:cs="Arial"/>
              </w:rPr>
            </w:pPr>
            <w:r w:rsidRPr="00764BD2">
              <w:rPr>
                <w:rFonts w:cs="Arial"/>
              </w:rPr>
              <w:t xml:space="preserve">≤ </w:t>
            </w:r>
            <w:r w:rsidRPr="00764BD2">
              <w:rPr>
                <w:rFonts w:cs="Arial"/>
                <w:lang w:val="en-CA"/>
              </w:rPr>
              <w:t>6.5</w:t>
            </w:r>
          </w:p>
        </w:tc>
      </w:tr>
    </w:tbl>
    <w:p w:rsidR="0021249C" w:rsidRPr="00764BD2" w:rsidRDefault="0021249C" w:rsidP="0021249C"/>
    <w:p w:rsidR="006029E7" w:rsidRPr="00764BD2" w:rsidRDefault="006029E7" w:rsidP="006029E7">
      <w:r w:rsidRPr="00764BD2">
        <w:lastRenderedPageBreak/>
        <w:t>Where the following parameters are defined to specify valid RB allocation ranges for Outer and Inner RB allocations:</w:t>
      </w:r>
    </w:p>
    <w:p w:rsidR="006029E7" w:rsidRPr="00764BD2" w:rsidRDefault="009354BE" w:rsidP="006029E7">
      <w:pPr>
        <w:pStyle w:val="EQ"/>
        <w:jc w:val="center"/>
      </w:pPr>
      <w:ins w:id="13" w:author="ZTE-Ma Zhifeng" w:date="2019-01-28T14:28:00Z">
        <w:r w:rsidRPr="00764BD2">
          <w:t>N</w:t>
        </w:r>
        <w:r w:rsidRPr="00764BD2">
          <w:rPr>
            <w:vertAlign w:val="subscript"/>
          </w:rPr>
          <w:t>RB</w:t>
        </w:r>
        <w:r>
          <w:t xml:space="preserve"> is</w:t>
        </w:r>
      </w:ins>
      <w:del w:id="14" w:author="ZTE-Ma Zhifeng" w:date="2019-01-28T14:28:00Z">
        <w:r w:rsidR="006029E7" w:rsidRPr="00764BD2" w:rsidDel="009354BE">
          <w:delText>N</w:delText>
        </w:r>
        <w:r w:rsidR="006029E7" w:rsidRPr="00764BD2" w:rsidDel="009354BE">
          <w:rPr>
            <w:vertAlign w:val="subscript"/>
          </w:rPr>
          <w:delText>RB</w:delText>
        </w:r>
        <w:r w:rsidR="006029E7" w:rsidRPr="00764BD2" w:rsidDel="009354BE">
          <w:delText>is</w:delText>
        </w:r>
      </w:del>
      <w:r w:rsidR="006029E7" w:rsidRPr="00764BD2">
        <w:t xml:space="preserve"> the maximum number of RBs for a given Channel bandwidth and sub-carrier spacing defined in Table 5.3.2-1. RB</w:t>
      </w:r>
      <w:r w:rsidR="006029E7" w:rsidRPr="00764BD2">
        <w:rPr>
          <w:vertAlign w:val="subscript"/>
        </w:rPr>
        <w:t>Start,Low</w:t>
      </w:r>
      <w:r w:rsidR="006029E7" w:rsidRPr="00764BD2">
        <w:t xml:space="preserve"> = max(1, floor(L</w:t>
      </w:r>
      <w:r w:rsidR="006029E7" w:rsidRPr="00764BD2">
        <w:rPr>
          <w:vertAlign w:val="subscript"/>
        </w:rPr>
        <w:t>CRB</w:t>
      </w:r>
      <w:r w:rsidR="006029E7" w:rsidRPr="00764BD2">
        <w:t>/2))</w:t>
      </w:r>
    </w:p>
    <w:p w:rsidR="006029E7" w:rsidRPr="00764BD2" w:rsidRDefault="006029E7" w:rsidP="006029E7">
      <w:r w:rsidRPr="00764BD2">
        <w:t>where max() indicates the largest value of all arguments and floor(x) is the greatest integer less than or equal to x.</w:t>
      </w:r>
    </w:p>
    <w:p w:rsidR="006029E7" w:rsidRPr="00764BD2" w:rsidRDefault="006029E7" w:rsidP="006029E7">
      <w:pPr>
        <w:pStyle w:val="EQ"/>
        <w:jc w:val="center"/>
      </w:pPr>
      <w:r w:rsidRPr="00764BD2">
        <w:t>RB</w:t>
      </w:r>
      <w:r w:rsidRPr="00764BD2">
        <w:rPr>
          <w:vertAlign w:val="subscript"/>
        </w:rPr>
        <w:t>Start,High</w:t>
      </w:r>
      <w:r w:rsidRPr="00764BD2">
        <w:t xml:space="preserve"> = N</w:t>
      </w:r>
      <w:r w:rsidRPr="00764BD2">
        <w:rPr>
          <w:vertAlign w:val="subscript"/>
        </w:rPr>
        <w:t>RB</w:t>
      </w:r>
      <w:r w:rsidRPr="00764BD2">
        <w:t xml:space="preserve"> – RB</w:t>
      </w:r>
      <w:r w:rsidRPr="00764BD2">
        <w:rPr>
          <w:vertAlign w:val="subscript"/>
        </w:rPr>
        <w:t>Start,Low</w:t>
      </w:r>
      <w:r w:rsidRPr="00764BD2">
        <w:t xml:space="preserve"> – L</w:t>
      </w:r>
      <w:r w:rsidRPr="00764BD2">
        <w:rPr>
          <w:vertAlign w:val="subscript"/>
        </w:rPr>
        <w:t>CRB</w:t>
      </w:r>
    </w:p>
    <w:p w:rsidR="006029E7" w:rsidRPr="00764BD2" w:rsidRDefault="006029E7" w:rsidP="006029E7">
      <w:r w:rsidRPr="00764BD2">
        <w:t>The RB allocation is an Inner RB allocation if the following conditions are met</w:t>
      </w:r>
    </w:p>
    <w:p w:rsidR="006029E7" w:rsidRPr="00764BD2" w:rsidRDefault="006029E7" w:rsidP="006029E7">
      <w:pPr>
        <w:pStyle w:val="EQ"/>
        <w:jc w:val="center"/>
      </w:pPr>
      <w:r w:rsidRPr="00764BD2">
        <w:t>RB</w:t>
      </w:r>
      <w:r w:rsidRPr="00764BD2">
        <w:rPr>
          <w:vertAlign w:val="subscript"/>
        </w:rPr>
        <w:t xml:space="preserve">Start,Low  </w:t>
      </w:r>
      <w:r w:rsidRPr="00764BD2">
        <w:t>≤  RB</w:t>
      </w:r>
      <w:r w:rsidRPr="00764BD2">
        <w:rPr>
          <w:vertAlign w:val="subscript"/>
        </w:rPr>
        <w:t xml:space="preserve">Start  </w:t>
      </w:r>
      <w:r w:rsidRPr="00764BD2">
        <w:t>≤  RB</w:t>
      </w:r>
      <w:r w:rsidRPr="00764BD2">
        <w:rPr>
          <w:vertAlign w:val="subscript"/>
        </w:rPr>
        <w:t>Start,High</w:t>
      </w:r>
      <w:r w:rsidRPr="00764BD2">
        <w:t>,</w:t>
      </w:r>
      <w:r w:rsidRPr="00764BD2">
        <w:rPr>
          <w:vertAlign w:val="subscript"/>
        </w:rPr>
        <w:t xml:space="preserve"> </w:t>
      </w:r>
      <w:r w:rsidRPr="00764BD2">
        <w:t>and</w:t>
      </w:r>
    </w:p>
    <w:p w:rsidR="006029E7" w:rsidRPr="00764BD2" w:rsidRDefault="006029E7" w:rsidP="006029E7">
      <w:pPr>
        <w:pStyle w:val="EQ"/>
        <w:jc w:val="center"/>
      </w:pPr>
      <w:r w:rsidRPr="00764BD2">
        <w:t>L</w:t>
      </w:r>
      <w:r w:rsidRPr="00764BD2">
        <w:rPr>
          <w:vertAlign w:val="subscript"/>
        </w:rPr>
        <w:t xml:space="preserve">CRB  </w:t>
      </w:r>
      <w:r w:rsidRPr="00764BD2">
        <w:t>≤  ceil(N</w:t>
      </w:r>
      <w:r w:rsidRPr="00764BD2">
        <w:rPr>
          <w:vertAlign w:val="subscript"/>
        </w:rPr>
        <w:t>RB</w:t>
      </w:r>
      <w:r w:rsidRPr="00764BD2">
        <w:t>/2)</w:t>
      </w:r>
    </w:p>
    <w:p w:rsidR="006029E7" w:rsidRPr="00764BD2" w:rsidRDefault="006029E7" w:rsidP="006029E7">
      <w:r w:rsidRPr="00764BD2">
        <w:t>where ceil(x) is the smallest integer greater than or equal to x.</w:t>
      </w:r>
    </w:p>
    <w:p w:rsidR="006029E7" w:rsidRPr="00764BD2" w:rsidRDefault="006029E7" w:rsidP="006029E7">
      <w:r w:rsidRPr="00764BD2">
        <w:t xml:space="preserve">An Edge RB allocation is one for which the RB’s are allocated at the lowermost or uppermost edge of the channel with </w:t>
      </w:r>
      <w:ins w:id="15" w:author="ZTE-Ma Zhifeng" w:date="2019-01-28T14:30:00Z">
        <w:r w:rsidR="009354BE" w:rsidRPr="00764BD2">
          <w:t>L</w:t>
        </w:r>
        <w:r w:rsidR="009354BE" w:rsidRPr="009354BE">
          <w:rPr>
            <w:vertAlign w:val="subscript"/>
            <w:rPrChange w:id="16" w:author="ZTE-Ma Zhifeng" w:date="2019-01-28T14:30:00Z">
              <w:rPr/>
            </w:rPrChange>
          </w:rPr>
          <w:t>CRB</w:t>
        </w:r>
      </w:ins>
      <w:del w:id="17" w:author="ZTE-Ma Zhifeng" w:date="2019-01-28T14:30:00Z">
        <w:r w:rsidRPr="00764BD2" w:rsidDel="009354BE">
          <w:delText>LCRB</w:delText>
        </w:r>
      </w:del>
      <w:r w:rsidRPr="00764BD2">
        <w:t xml:space="preserve"> ≤ 2 RB’s.</w:t>
      </w:r>
    </w:p>
    <w:p w:rsidR="006029E7" w:rsidRPr="00764BD2" w:rsidRDefault="006029E7" w:rsidP="006029E7">
      <w:r w:rsidRPr="00764BD2">
        <w:t>The RB allocation is an Outer RB allocation for all other allocations which are not an Inner RB allocation or Edge RB allocation.</w:t>
      </w:r>
    </w:p>
    <w:p w:rsidR="006029E7" w:rsidRPr="00764BD2" w:rsidRDefault="006029E7" w:rsidP="006029E7">
      <w:r w:rsidRPr="00764BD2">
        <w:t xml:space="preserve">If CP-OFDM allocation satisfies following conditions it is considered as almost contiguous allocation </w:t>
      </w:r>
    </w:p>
    <w:p w:rsidR="006029E7" w:rsidRPr="00764BD2" w:rsidRDefault="006029E7" w:rsidP="006029E7">
      <w:pPr>
        <w:pStyle w:val="EQ"/>
        <w:jc w:val="center"/>
      </w:pPr>
      <w:r w:rsidRPr="00764BD2">
        <w:t>N</w:t>
      </w:r>
      <w:r w:rsidRPr="00764BD2">
        <w:rPr>
          <w:vertAlign w:val="subscript"/>
        </w:rPr>
        <w:t>RB_gap</w:t>
      </w:r>
      <w:r w:rsidRPr="00764BD2">
        <w:t xml:space="preserve"> / (N</w:t>
      </w:r>
      <w:r w:rsidRPr="00764BD2">
        <w:rPr>
          <w:vertAlign w:val="subscript"/>
        </w:rPr>
        <w:t>RB_alloc</w:t>
      </w:r>
      <w:r w:rsidRPr="00764BD2">
        <w:t xml:space="preserve"> + N</w:t>
      </w:r>
      <w:r w:rsidRPr="00764BD2">
        <w:rPr>
          <w:vertAlign w:val="subscript"/>
        </w:rPr>
        <w:t>RB_gap</w:t>
      </w:r>
      <w:r w:rsidRPr="00764BD2">
        <w:t xml:space="preserve"> ) ≤ 0.25</w:t>
      </w:r>
    </w:p>
    <w:p w:rsidR="006029E7" w:rsidRPr="00764BD2" w:rsidRDefault="006029E7" w:rsidP="006029E7">
      <w:r w:rsidRPr="00764BD2">
        <w:t>and N</w:t>
      </w:r>
      <w:r w:rsidRPr="00764BD2">
        <w:rPr>
          <w:vertAlign w:val="subscript"/>
        </w:rPr>
        <w:t>RB_alloc</w:t>
      </w:r>
      <w:r w:rsidRPr="00764BD2">
        <w:t xml:space="preserve"> + N</w:t>
      </w:r>
      <w:r w:rsidRPr="00764BD2">
        <w:rPr>
          <w:vertAlign w:val="subscript"/>
        </w:rPr>
        <w:t xml:space="preserve">RB_gap </w:t>
      </w:r>
      <w:r w:rsidRPr="00764BD2">
        <w:t xml:space="preserve">is larger than 106, 51 or 24 RBs for 15 kHz, 30 kHz or 60 kHz respectively </w:t>
      </w:r>
      <w:r w:rsidRPr="00764BD2">
        <w:rPr>
          <w:lang w:val="en-US"/>
        </w:rPr>
        <w:t xml:space="preserve">where </w:t>
      </w:r>
      <w:r w:rsidRPr="00764BD2">
        <w:t>N</w:t>
      </w:r>
      <w:r w:rsidRPr="00764BD2">
        <w:rPr>
          <w:vertAlign w:val="subscript"/>
        </w:rPr>
        <w:t>RB_gap</w:t>
      </w:r>
      <w:r w:rsidRPr="00764BD2">
        <w:rPr>
          <w:lang w:val="en-US"/>
        </w:rPr>
        <w:t xml:space="preserve"> is the total </w:t>
      </w:r>
      <w:r w:rsidRPr="00764BD2">
        <w:t>number of unallocated RBs between allocated RBs and N</w:t>
      </w:r>
      <w:r w:rsidRPr="00764BD2">
        <w:rPr>
          <w:vertAlign w:val="subscript"/>
        </w:rPr>
        <w:t>RB_alloc</w:t>
      </w:r>
      <w:r w:rsidRPr="00764BD2">
        <w:t xml:space="preserve"> is the total number of allocated RBs. The size and location of allocated and unallocated RBs are restricted by RBG parameters specified in sub-clause 6.1.2.2 of TS 38.214. For these almost contiguous signals in power class 3, the allowed maximum power reduction defined in Table 6.2.2-1 is increased by</w:t>
      </w:r>
    </w:p>
    <w:p w:rsidR="006029E7" w:rsidRDefault="006029E7" w:rsidP="006029E7">
      <w:pPr>
        <w:pStyle w:val="EQ"/>
        <w:jc w:val="center"/>
        <w:rPr>
          <w:ins w:id="18" w:author="ZTE-Ma Zhifeng" w:date="2019-01-28T14:31:00Z"/>
        </w:rPr>
      </w:pPr>
      <w:r w:rsidRPr="00764BD2">
        <w:t>CEIL</w:t>
      </w:r>
      <w:del w:id="19" w:author="ZTE-Ma Zhifeng" w:date="2019-01-28T14:31:00Z">
        <w:r w:rsidRPr="00764BD2" w:rsidDel="009354BE">
          <w:delText xml:space="preserve">( </w:delText>
        </w:r>
      </w:del>
      <w:ins w:id="20" w:author="ZTE-Ma Zhifeng" w:date="2019-01-28T14:31:00Z">
        <w:r w:rsidR="009354BE">
          <w:t>{</w:t>
        </w:r>
        <w:r w:rsidR="009354BE" w:rsidRPr="00764BD2">
          <w:t xml:space="preserve"> </w:t>
        </w:r>
      </w:ins>
      <w:r w:rsidRPr="00764BD2">
        <w:t>10 log</w:t>
      </w:r>
      <w:r w:rsidRPr="00764BD2">
        <w:rPr>
          <w:vertAlign w:val="subscript"/>
        </w:rPr>
        <w:t>10</w:t>
      </w:r>
      <w:r w:rsidRPr="00764BD2">
        <w:t>(1 + N</w:t>
      </w:r>
      <w:r w:rsidRPr="00764BD2">
        <w:rPr>
          <w:vertAlign w:val="subscript"/>
        </w:rPr>
        <w:t xml:space="preserve">RB_gap / </w:t>
      </w:r>
      <w:r w:rsidRPr="00764BD2">
        <w:t>N</w:t>
      </w:r>
      <w:r w:rsidRPr="00764BD2">
        <w:rPr>
          <w:vertAlign w:val="subscript"/>
        </w:rPr>
        <w:t>RB_alloc</w:t>
      </w:r>
      <w:r w:rsidRPr="00764BD2">
        <w:t xml:space="preserve">), 0.5 </w:t>
      </w:r>
      <w:del w:id="21" w:author="ZTE-Ma Zhifeng" w:date="2019-01-28T14:31:00Z">
        <w:r w:rsidRPr="00764BD2" w:rsidDel="009354BE">
          <w:delText xml:space="preserve">) </w:delText>
        </w:r>
      </w:del>
      <w:ins w:id="22" w:author="ZTE-Ma Zhifeng" w:date="2019-01-28T14:31:00Z">
        <w:r w:rsidR="009354BE">
          <w:t>}</w:t>
        </w:r>
        <w:r w:rsidR="009354BE" w:rsidRPr="00764BD2">
          <w:t xml:space="preserve"> </w:t>
        </w:r>
      </w:ins>
      <w:r w:rsidRPr="00764BD2">
        <w:t>dB</w:t>
      </w:r>
      <w:ins w:id="23" w:author="ZTE-Ma Zhifeng" w:date="2019-01-28T14:31:00Z">
        <w:r w:rsidR="009354BE">
          <w:t>,</w:t>
        </w:r>
      </w:ins>
      <w:del w:id="24" w:author="ZTE-Ma Zhifeng" w:date="2019-01-28T14:31:00Z">
        <w:r w:rsidRPr="00764BD2" w:rsidDel="009354BE">
          <w:delText>.</w:delText>
        </w:r>
      </w:del>
    </w:p>
    <w:p w:rsidR="009354BE" w:rsidRPr="009354BE" w:rsidRDefault="00784627">
      <w:pPr>
        <w:rPr>
          <w:lang w:eastAsia="zh-CN"/>
        </w:rPr>
        <w:pPrChange w:id="25" w:author="ZTE-Ma Zhifeng" w:date="2019-01-28T14:31:00Z">
          <w:pPr>
            <w:pStyle w:val="EQ"/>
            <w:jc w:val="center"/>
          </w:pPr>
        </w:pPrChange>
      </w:pPr>
      <w:ins w:id="26" w:author="ZTE-Ma Zhifeng" w:date="2019-02-01T14:40:00Z">
        <w:r>
          <w:rPr>
            <w:lang w:eastAsia="zh-CN"/>
          </w:rPr>
          <w:t>w</w:t>
        </w:r>
        <w:r>
          <w:rPr>
            <w:rFonts w:hint="eastAsia"/>
            <w:lang w:eastAsia="zh-CN"/>
          </w:rPr>
          <w:t xml:space="preserve">here </w:t>
        </w:r>
        <w:r>
          <w:rPr>
            <w:lang w:eastAsia="zh-CN"/>
          </w:rPr>
          <w:t>CEIL{x,0.5} means x rounding upwards to closest 0.5dB.</w:t>
        </w:r>
      </w:ins>
    </w:p>
    <w:p w:rsidR="006029E7" w:rsidRPr="00764BD2" w:rsidRDefault="006029E7" w:rsidP="006029E7">
      <w:r w:rsidRPr="00764BD2">
        <w:t>For almost contiguous signals in power class 2, the allowed maximum power reduction is TBD.</w:t>
      </w:r>
    </w:p>
    <w:p w:rsidR="006029E7" w:rsidRPr="00764BD2" w:rsidRDefault="006029E7" w:rsidP="006029E7">
      <w:r w:rsidRPr="00764BD2">
        <w:t>For the UE maximum output power modified by MPR, the power limits specified in subclause 6.2.4 apply.</w:t>
      </w:r>
    </w:p>
    <w:p w:rsidR="001E41F3" w:rsidRPr="006029E7" w:rsidRDefault="001E41F3">
      <w:pPr>
        <w:rPr>
          <w:noProof/>
        </w:rPr>
      </w:pPr>
    </w:p>
    <w:p w:rsidR="002F12AE" w:rsidRDefault="002F12AE" w:rsidP="002F12AE">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1</w:t>
      </w:r>
    </w:p>
    <w:p w:rsidR="00BF51CB" w:rsidRDefault="00BF51CB" w:rsidP="00BF51CB">
      <w:pPr>
        <w:rPr>
          <w:lang w:eastAsia="zh-CN"/>
        </w:rPr>
      </w:pPr>
    </w:p>
    <w:p w:rsidR="002F12AE" w:rsidRDefault="002F12AE" w:rsidP="00BF51CB">
      <w:pPr>
        <w:rPr>
          <w:lang w:eastAsia="zh-CN"/>
        </w:rPr>
      </w:pPr>
    </w:p>
    <w:p w:rsidR="00B21F71" w:rsidRDefault="00B21F71">
      <w:pPr>
        <w:spacing w:after="0"/>
        <w:rPr>
          <w:rFonts w:ascii="Arial" w:eastAsia="??" w:hAnsi="Arial" w:cs="Arial"/>
          <w:color w:val="FF0000"/>
          <w:sz w:val="32"/>
          <w:szCs w:val="32"/>
        </w:rPr>
      </w:pPr>
      <w:r>
        <w:rPr>
          <w:rFonts w:eastAsia="??" w:cs="Arial"/>
          <w:color w:val="FF0000"/>
          <w:sz w:val="32"/>
          <w:szCs w:val="32"/>
        </w:rPr>
        <w:br w:type="page"/>
      </w:r>
    </w:p>
    <w:p w:rsidR="00B21F71" w:rsidRDefault="00B21F71" w:rsidP="00B21F71">
      <w:pPr>
        <w:pStyle w:val="3"/>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2</w:t>
      </w:r>
    </w:p>
    <w:p w:rsidR="00AD6732" w:rsidRPr="00764BD2" w:rsidRDefault="00AD6732" w:rsidP="00AD6732">
      <w:pPr>
        <w:pStyle w:val="3"/>
        <w:ind w:left="0" w:firstLine="0"/>
      </w:pPr>
      <w:bookmarkStart w:id="27" w:name="_Toc535317178"/>
      <w:r w:rsidRPr="00764BD2">
        <w:t>6.2A.4</w:t>
      </w:r>
      <w:r w:rsidRPr="00764BD2">
        <w:tab/>
        <w:t>Configured output power for CA</w:t>
      </w:r>
      <w:bookmarkEnd w:id="27"/>
    </w:p>
    <w:p w:rsidR="00AD6732" w:rsidRPr="00764BD2" w:rsidRDefault="00AD6732" w:rsidP="00AD6732">
      <w:pPr>
        <w:pStyle w:val="4"/>
        <w:ind w:left="0" w:firstLine="0"/>
      </w:pPr>
      <w:bookmarkStart w:id="28" w:name="_Toc535317179"/>
      <w:r w:rsidRPr="00764BD2">
        <w:t>6.2A.4.1</w:t>
      </w:r>
      <w:r w:rsidRPr="00764BD2">
        <w:tab/>
        <w:t>Configured transmitted power level</w:t>
      </w:r>
      <w:bookmarkEnd w:id="28"/>
    </w:p>
    <w:p w:rsidR="00AD6732" w:rsidRPr="00764BD2" w:rsidRDefault="00AD6732" w:rsidP="00AD6732">
      <w:pPr>
        <w:pStyle w:val="5"/>
        <w:ind w:left="0" w:firstLine="0"/>
      </w:pPr>
      <w:bookmarkStart w:id="29" w:name="_Toc535317180"/>
      <w:r w:rsidRPr="00764BD2">
        <w:t>6.2A.4.1.1</w:t>
      </w:r>
      <w:r w:rsidRPr="00764BD2">
        <w:tab/>
        <w:t>Configured transmitted power for Intra-band contiguous CA</w:t>
      </w:r>
      <w:bookmarkEnd w:id="29"/>
    </w:p>
    <w:p w:rsidR="00AD6732" w:rsidRPr="00764BD2" w:rsidRDefault="00AD6732" w:rsidP="00AD6732">
      <w:pPr>
        <w:pStyle w:val="5"/>
        <w:ind w:left="0" w:firstLine="0"/>
      </w:pPr>
      <w:bookmarkStart w:id="30" w:name="_Toc535317181"/>
      <w:r w:rsidRPr="00764BD2">
        <w:t>6.2A.4.1.2</w:t>
      </w:r>
      <w:r w:rsidRPr="00764BD2">
        <w:tab/>
        <w:t>Configured transmitted power for Intra-band non-contiguous CA</w:t>
      </w:r>
      <w:bookmarkEnd w:id="30"/>
    </w:p>
    <w:p w:rsidR="00AD6732" w:rsidRPr="00764BD2" w:rsidRDefault="00AD6732" w:rsidP="00AD6732">
      <w:pPr>
        <w:pStyle w:val="5"/>
        <w:ind w:left="0" w:firstLine="0"/>
      </w:pPr>
      <w:bookmarkStart w:id="31" w:name="_Toc535317182"/>
      <w:r w:rsidRPr="00764BD2">
        <w:t>6.2A.4.1.3</w:t>
      </w:r>
      <w:r w:rsidRPr="00764BD2">
        <w:tab/>
        <w:t>Configured transmitted power for Inter-band CA</w:t>
      </w:r>
      <w:bookmarkEnd w:id="31"/>
    </w:p>
    <w:p w:rsidR="00AD6732" w:rsidRPr="00764BD2" w:rsidRDefault="00AD6732" w:rsidP="00AD6732">
      <w:r w:rsidRPr="00764BD2">
        <w:t xml:space="preserve">For uplink carrier aggregation the UE is allowed to set its configured maximum output power </w:t>
      </w:r>
      <w:r w:rsidRPr="00764BD2">
        <w:rPr>
          <w:rFonts w:cs="Vrinda"/>
          <w:lang w:bidi="bn-IN"/>
        </w:rPr>
        <w:t>P</w:t>
      </w:r>
      <w:r w:rsidRPr="00764BD2">
        <w:rPr>
          <w:rFonts w:cs="Vrinda"/>
          <w:vertAlign w:val="subscript"/>
          <w:lang w:bidi="bn-IN"/>
        </w:rPr>
        <w:t>CMAX</w:t>
      </w:r>
      <w:r w:rsidRPr="00764BD2">
        <w:rPr>
          <w:rFonts w:hint="eastAsia"/>
          <w:vertAlign w:val="subscript"/>
        </w:rPr>
        <w:t>,</w:t>
      </w:r>
      <w:r w:rsidRPr="00764BD2">
        <w:rPr>
          <w:i/>
          <w:vertAlign w:val="subscript"/>
        </w:rPr>
        <w:t>c</w:t>
      </w:r>
      <w:r w:rsidRPr="00764BD2">
        <w:t xml:space="preserve"> </w:t>
      </w:r>
      <w:r w:rsidRPr="00764BD2">
        <w:rPr>
          <w:rFonts w:eastAsia="宋体"/>
          <w:lang w:eastAsia="zh-CN"/>
        </w:rPr>
        <w:t>for</w:t>
      </w:r>
      <w:r w:rsidRPr="00764BD2">
        <w:rPr>
          <w:rFonts w:hint="eastAsia"/>
        </w:rPr>
        <w:t xml:space="preserve"> </w:t>
      </w:r>
      <w:r w:rsidRPr="00764BD2">
        <w:t>serving cell</w:t>
      </w:r>
      <w:r w:rsidRPr="00764BD2">
        <w:rPr>
          <w:rFonts w:hint="eastAsia"/>
        </w:rPr>
        <w:t xml:space="preserve"> </w:t>
      </w:r>
      <w:r w:rsidRPr="00764BD2">
        <w:rPr>
          <w:i/>
        </w:rPr>
        <w:t>c</w:t>
      </w:r>
      <w:r w:rsidRPr="00764BD2">
        <w:t xml:space="preserve"> and its total configured maximum output power </w:t>
      </w:r>
      <w:r w:rsidRPr="00764BD2">
        <w:rPr>
          <w:rFonts w:cs="Vrinda"/>
          <w:lang w:bidi="bn-IN"/>
        </w:rPr>
        <w:t>P</w:t>
      </w:r>
      <w:r w:rsidRPr="00764BD2">
        <w:rPr>
          <w:rFonts w:cs="Vrinda"/>
          <w:vertAlign w:val="subscript"/>
          <w:lang w:bidi="bn-IN"/>
        </w:rPr>
        <w:t>CMAX</w:t>
      </w:r>
      <w:r w:rsidRPr="00764BD2">
        <w:t>.</w:t>
      </w:r>
    </w:p>
    <w:p w:rsidR="00AD6732" w:rsidRPr="00764BD2" w:rsidRDefault="00AD6732" w:rsidP="00AD6732">
      <w:r w:rsidRPr="00764BD2">
        <w:rPr>
          <w:rFonts w:eastAsia="宋体"/>
          <w:lang w:eastAsia="zh-CN" w:bidi="bn-IN"/>
        </w:rPr>
        <w:t>T</w:t>
      </w:r>
      <w:r w:rsidRPr="00764BD2">
        <w:rPr>
          <w:lang w:bidi="bn-IN"/>
        </w:rPr>
        <w:t>he configured maximum output power P</w:t>
      </w:r>
      <w:r w:rsidRPr="00764BD2">
        <w:rPr>
          <w:vertAlign w:val="subscript"/>
          <w:lang w:bidi="bn-IN"/>
        </w:rPr>
        <w:t>CMAX</w:t>
      </w:r>
      <w:r w:rsidRPr="00764BD2">
        <w:rPr>
          <w:rFonts w:eastAsia="MS Mincho"/>
          <w:vertAlign w:val="subscript"/>
          <w:lang w:bidi="bn-IN"/>
        </w:rPr>
        <w:t>,</w:t>
      </w:r>
      <w:r w:rsidRPr="00764BD2">
        <w:rPr>
          <w:rFonts w:eastAsia="宋体"/>
          <w:i/>
          <w:vertAlign w:val="subscript"/>
          <w:lang w:eastAsia="zh-CN" w:bidi="bn-IN"/>
        </w:rPr>
        <w:t>c</w:t>
      </w:r>
      <w:r w:rsidRPr="00764BD2">
        <w:rPr>
          <w:vertAlign w:val="subscript"/>
          <w:lang w:bidi="bn-IN"/>
        </w:rPr>
        <w:t xml:space="preserve"> </w:t>
      </w:r>
      <w:r w:rsidRPr="00764BD2">
        <w:rPr>
          <w:lang w:bidi="bn-IN"/>
        </w:rPr>
        <w:t xml:space="preserve"> </w:t>
      </w:r>
      <w:r w:rsidRPr="00764BD2">
        <w:rPr>
          <w:rFonts w:eastAsia="宋体"/>
          <w:lang w:eastAsia="zh-CN"/>
        </w:rPr>
        <w:t xml:space="preserve">on serving cell </w:t>
      </w:r>
      <w:r w:rsidRPr="00764BD2">
        <w:rPr>
          <w:i/>
          <w:lang w:bidi="bn-IN"/>
        </w:rPr>
        <w:t>c</w:t>
      </w:r>
      <w:r w:rsidRPr="00764BD2">
        <w:rPr>
          <w:lang w:bidi="bn-IN"/>
        </w:rPr>
        <w:t xml:space="preserve"> shall be set as specified in subclause 6.2.4.</w:t>
      </w:r>
    </w:p>
    <w:p w:rsidR="00AD6732" w:rsidRPr="00764BD2" w:rsidRDefault="00AD6732" w:rsidP="00AD6732">
      <w:pPr>
        <w:rPr>
          <w:rFonts w:eastAsia="宋体"/>
          <w:lang w:eastAsia="zh-CN" w:bidi="bn-IN"/>
        </w:rPr>
      </w:pPr>
      <w:r w:rsidRPr="00764BD2">
        <w:rPr>
          <w:rFonts w:hint="eastAsia"/>
        </w:rPr>
        <w:t xml:space="preserve">For </w:t>
      </w:r>
      <w:r w:rsidRPr="00764BD2">
        <w:t xml:space="preserve">uplink </w:t>
      </w:r>
      <w:r w:rsidRPr="00764BD2">
        <w:rPr>
          <w:rFonts w:hint="eastAsia"/>
        </w:rPr>
        <w:t xml:space="preserve">inter-band </w:t>
      </w:r>
      <w:r w:rsidRPr="00764BD2">
        <w:t>carrier aggregation</w:t>
      </w:r>
      <w:r w:rsidRPr="00764BD2">
        <w:rPr>
          <w:rFonts w:hint="eastAsia"/>
        </w:rPr>
        <w:t xml:space="preserve">, </w:t>
      </w:r>
      <w:r w:rsidRPr="00764BD2">
        <w:rPr>
          <w:lang w:bidi="bn-IN"/>
        </w:rPr>
        <w:t>MP</w:t>
      </w:r>
      <w:r w:rsidRPr="00764BD2">
        <w:rPr>
          <w:rFonts w:hint="eastAsia"/>
        </w:rPr>
        <w:t>R</w:t>
      </w:r>
      <w:r w:rsidRPr="00764BD2">
        <w:rPr>
          <w:i/>
          <w:vertAlign w:val="subscript"/>
        </w:rPr>
        <w:t>c</w:t>
      </w:r>
      <w:r w:rsidRPr="00764BD2">
        <w:rPr>
          <w:lang w:bidi="bn-IN"/>
        </w:rPr>
        <w:t xml:space="preserve"> and A-MP</w:t>
      </w:r>
      <w:r w:rsidRPr="00764BD2">
        <w:t>R</w:t>
      </w:r>
      <w:r w:rsidRPr="00764BD2">
        <w:rPr>
          <w:i/>
          <w:vertAlign w:val="subscript"/>
        </w:rPr>
        <w:t>c</w:t>
      </w:r>
      <w:r w:rsidRPr="00764BD2">
        <w:rPr>
          <w:lang w:bidi="bn-IN"/>
        </w:rPr>
        <w:t xml:space="preserve"> apply per serving cell </w:t>
      </w:r>
      <w:r w:rsidRPr="00764BD2">
        <w:rPr>
          <w:i/>
          <w:lang w:bidi="bn-IN"/>
        </w:rPr>
        <w:t>c</w:t>
      </w:r>
      <w:r w:rsidRPr="00764BD2">
        <w:rPr>
          <w:lang w:bidi="bn-IN"/>
        </w:rPr>
        <w:t xml:space="preserve"> and are specified in subclause 6.2.2 and subclause 6.2.3, respectively</w:t>
      </w:r>
      <w:r w:rsidRPr="00764BD2">
        <w:rPr>
          <w:rFonts w:hint="eastAsia"/>
        </w:rPr>
        <w:t>.</w:t>
      </w:r>
      <w:r w:rsidRPr="00764BD2">
        <w:rPr>
          <w:rFonts w:cs="Vrinda"/>
          <w:lang w:bidi="bn-IN"/>
        </w:rPr>
        <w:t xml:space="preserve"> </w:t>
      </w:r>
      <w:r w:rsidRPr="00764BD2">
        <w:rPr>
          <w:rFonts w:eastAsia="MS Mincho"/>
        </w:rPr>
        <w:t>P-MPR</w:t>
      </w:r>
      <w:r w:rsidRPr="00764BD2">
        <w:rPr>
          <w:rFonts w:eastAsia="MS Mincho"/>
          <w:vertAlign w:val="subscript"/>
        </w:rPr>
        <w:t xml:space="preserve"> </w:t>
      </w:r>
      <w:r w:rsidRPr="00764BD2">
        <w:rPr>
          <w:rFonts w:eastAsia="MS Mincho"/>
          <w:i/>
          <w:vertAlign w:val="subscript"/>
          <w:lang w:bidi="bn-IN"/>
        </w:rPr>
        <w:t>c</w:t>
      </w:r>
      <w:r w:rsidRPr="00764BD2">
        <w:rPr>
          <w:rFonts w:eastAsia="MS Mincho"/>
          <w:lang w:bidi="bn-IN"/>
        </w:rPr>
        <w:t xml:space="preserve"> </w:t>
      </w:r>
      <w:r w:rsidRPr="00764BD2">
        <w:rPr>
          <w:lang w:bidi="bn-IN"/>
        </w:rPr>
        <w:t>accounts</w:t>
      </w:r>
      <w:r w:rsidRPr="00764BD2">
        <w:t xml:space="preserve"> for power management</w:t>
      </w:r>
      <w:r w:rsidRPr="00764BD2">
        <w:rPr>
          <w:lang w:bidi="bn-IN"/>
        </w:rPr>
        <w:t xml:space="preserve"> for serving cell </w:t>
      </w:r>
      <w:r w:rsidRPr="00764BD2">
        <w:rPr>
          <w:i/>
          <w:lang w:bidi="bn-IN"/>
        </w:rPr>
        <w:t>c</w:t>
      </w:r>
      <w:r w:rsidRPr="00764BD2">
        <w:rPr>
          <w:rFonts w:eastAsia="宋体"/>
          <w:lang w:eastAsia="zh-CN" w:bidi="bn-IN"/>
        </w:rPr>
        <w:t xml:space="preserve">. </w:t>
      </w:r>
      <w:r w:rsidRPr="00764BD2">
        <w:rPr>
          <w:lang w:bidi="bn-IN"/>
        </w:rPr>
        <w:t>P</w:t>
      </w:r>
      <w:r w:rsidRPr="00764BD2">
        <w:rPr>
          <w:vertAlign w:val="subscript"/>
          <w:lang w:bidi="bn-IN"/>
        </w:rPr>
        <w:t>CMAX</w:t>
      </w:r>
      <w:r w:rsidRPr="00764BD2">
        <w:rPr>
          <w:rFonts w:eastAsia="MS Mincho"/>
          <w:vertAlign w:val="subscript"/>
          <w:lang w:bidi="bn-IN"/>
        </w:rPr>
        <w:t>,</w:t>
      </w:r>
      <w:r w:rsidRPr="00764BD2">
        <w:rPr>
          <w:rFonts w:eastAsia="宋体"/>
          <w:i/>
          <w:vertAlign w:val="subscript"/>
          <w:lang w:eastAsia="zh-CN" w:bidi="bn-IN"/>
        </w:rPr>
        <w:t>c</w:t>
      </w:r>
      <w:r w:rsidRPr="00764BD2">
        <w:rPr>
          <w:vertAlign w:val="subscript"/>
          <w:lang w:bidi="bn-IN"/>
        </w:rPr>
        <w:t xml:space="preserve"> </w:t>
      </w:r>
      <w:r w:rsidRPr="00764BD2">
        <w:rPr>
          <w:lang w:bidi="bn-IN"/>
        </w:rPr>
        <w:t xml:space="preserve"> </w:t>
      </w:r>
      <w:r w:rsidRPr="00764BD2">
        <w:t>is calculated under the assumption that the transmit power is increased independently on all component carriers.</w:t>
      </w:r>
    </w:p>
    <w:p w:rsidR="00AD6732" w:rsidRPr="00764BD2" w:rsidRDefault="00AD6732" w:rsidP="00AD6732">
      <w:pPr>
        <w:rPr>
          <w:lang w:bidi="bn-IN"/>
        </w:rPr>
      </w:pPr>
      <w:r w:rsidRPr="00764BD2">
        <w:rPr>
          <w:lang w:bidi="bn-IN"/>
        </w:rPr>
        <w:t>The total configured maximum output power P</w:t>
      </w:r>
      <w:r w:rsidRPr="00764BD2">
        <w:rPr>
          <w:vertAlign w:val="subscript"/>
          <w:lang w:bidi="bn-IN"/>
        </w:rPr>
        <w:t>CMAX</w:t>
      </w:r>
      <w:r w:rsidRPr="00764BD2">
        <w:rPr>
          <w:lang w:bidi="bn-IN"/>
        </w:rPr>
        <w:t xml:space="preserve"> shall be set within the following bounds:</w:t>
      </w:r>
    </w:p>
    <w:p w:rsidR="00AD6732" w:rsidRPr="00764BD2" w:rsidRDefault="00AD6732" w:rsidP="00AD6732">
      <w:pPr>
        <w:pStyle w:val="EQ"/>
        <w:rPr>
          <w:lang w:bidi="bn-IN"/>
        </w:rPr>
      </w:pPr>
      <w:r w:rsidRPr="00764BD2">
        <w:rPr>
          <w:lang w:bidi="bn-IN"/>
        </w:rPr>
        <w:tab/>
        <w:t>P</w:t>
      </w:r>
      <w:r w:rsidRPr="00764BD2">
        <w:rPr>
          <w:vertAlign w:val="subscript"/>
        </w:rPr>
        <w:t>CMAX_L</w:t>
      </w:r>
      <w:r w:rsidRPr="00764BD2">
        <w:rPr>
          <w:lang w:bidi="bn-IN"/>
        </w:rPr>
        <w:t xml:space="preserve"> ≤ P</w:t>
      </w:r>
      <w:r w:rsidRPr="00764BD2">
        <w:rPr>
          <w:vertAlign w:val="subscript"/>
          <w:lang w:bidi="bn-IN"/>
        </w:rPr>
        <w:t xml:space="preserve">CMAX </w:t>
      </w:r>
      <w:r w:rsidRPr="00764BD2">
        <w:rPr>
          <w:lang w:bidi="bn-IN"/>
        </w:rPr>
        <w:t>≤ P</w:t>
      </w:r>
      <w:r w:rsidRPr="00764BD2">
        <w:rPr>
          <w:vertAlign w:val="subscript"/>
        </w:rPr>
        <w:t>CMAX_H</w:t>
      </w:r>
    </w:p>
    <w:p w:rsidR="00AD6732" w:rsidRPr="00764BD2" w:rsidRDefault="00AD6732" w:rsidP="00AD6732">
      <w:pPr>
        <w:rPr>
          <w:rFonts w:eastAsia="宋体"/>
          <w:lang w:eastAsia="zh-CN"/>
        </w:rPr>
      </w:pPr>
      <w:r w:rsidRPr="00764BD2">
        <w:rPr>
          <w:rFonts w:eastAsia="宋体"/>
          <w:lang w:eastAsia="zh-CN"/>
        </w:rPr>
        <w:t xml:space="preserve">For uplink inter-band carrier aggregation with one serving cell c per operating band </w:t>
      </w:r>
      <w:r w:rsidRPr="00764BD2">
        <w:t>when same slot symbol pattern is used in all aggregated serving cells</w:t>
      </w:r>
      <w:r w:rsidRPr="00764BD2">
        <w:rPr>
          <w:rFonts w:eastAsia="宋体"/>
          <w:lang w:eastAsia="zh-CN"/>
        </w:rPr>
        <w:t>,</w:t>
      </w:r>
    </w:p>
    <w:p w:rsidR="00AD6732" w:rsidRPr="00764BD2" w:rsidRDefault="00AD6732" w:rsidP="00AD6732">
      <w:pPr>
        <w:pStyle w:val="EQ"/>
        <w:jc w:val="center"/>
        <w:rPr>
          <w:lang w:bidi="bn-IN"/>
        </w:rPr>
      </w:pPr>
      <w:r w:rsidRPr="00764BD2">
        <w:rPr>
          <w:lang w:bidi="bn-IN"/>
        </w:rPr>
        <w:tab/>
        <w:t>P</w:t>
      </w:r>
      <w:r w:rsidRPr="00764BD2">
        <w:rPr>
          <w:vertAlign w:val="subscript"/>
          <w:lang w:bidi="bn-IN"/>
        </w:rPr>
        <w:t>CMAX_L</w:t>
      </w:r>
      <w:r w:rsidRPr="00764BD2">
        <w:t xml:space="preserve"> = </w:t>
      </w:r>
      <w:r w:rsidRPr="00764BD2">
        <w:rPr>
          <w:lang w:bidi="bn-IN"/>
        </w:rPr>
        <w:t>MIN {10log</w:t>
      </w:r>
      <w:r w:rsidRPr="00764BD2">
        <w:rPr>
          <w:vertAlign w:val="subscript"/>
          <w:lang w:bidi="bn-IN"/>
        </w:rPr>
        <w:t>10</w:t>
      </w:r>
      <w:r w:rsidRPr="00764BD2">
        <w:t>∑</w:t>
      </w:r>
      <w:r w:rsidRPr="00764BD2">
        <w:rPr>
          <w:lang w:bidi="bn-IN"/>
        </w:rPr>
        <w:t xml:space="preserve"> MIN [ p</w:t>
      </w:r>
      <w:r w:rsidRPr="00764BD2">
        <w:rPr>
          <w:vertAlign w:val="subscript"/>
          <w:lang w:bidi="bn-IN"/>
        </w:rPr>
        <w:t>EMAX,c</w:t>
      </w:r>
      <w:r w:rsidRPr="00764BD2">
        <w:rPr>
          <w:lang w:bidi="bn-IN"/>
        </w:rPr>
        <w:t>/</w:t>
      </w:r>
      <w:r w:rsidRPr="00764BD2">
        <w:rPr>
          <w:vertAlign w:val="subscript"/>
          <w:lang w:bidi="bn-IN"/>
        </w:rPr>
        <w:t xml:space="preserve"> </w:t>
      </w:r>
      <w:r w:rsidRPr="00764BD2">
        <w:rPr>
          <w:lang w:bidi="bn-IN"/>
        </w:rPr>
        <w:t>(</w:t>
      </w:r>
      <w:r w:rsidRPr="00764BD2">
        <w:rPr>
          <w:rFonts w:ascii="Symbol" w:hAnsi="Symbol"/>
          <w:lang w:bidi="bn-IN"/>
        </w:rPr>
        <w:t></w:t>
      </w:r>
      <w:r w:rsidRPr="00764BD2">
        <w:rPr>
          <w:lang w:bidi="bn-IN"/>
        </w:rPr>
        <w:t>t</w:t>
      </w:r>
      <w:r w:rsidRPr="00764BD2">
        <w:rPr>
          <w:vertAlign w:val="subscript"/>
          <w:lang w:bidi="bn-IN"/>
        </w:rPr>
        <w:t>C</w:t>
      </w:r>
      <w:r w:rsidRPr="00764BD2">
        <w:rPr>
          <w:rFonts w:eastAsia="宋体"/>
          <w:vertAlign w:val="subscript"/>
          <w:lang w:eastAsia="zh-CN" w:bidi="bn-IN"/>
        </w:rPr>
        <w:t>,c</w:t>
      </w:r>
      <w:r w:rsidRPr="00764BD2">
        <w:rPr>
          <w:rFonts w:eastAsia="宋体"/>
          <w:lang w:eastAsia="zh-CN" w:bidi="bn-IN"/>
        </w:rPr>
        <w:t>)</w:t>
      </w:r>
      <w:r w:rsidRPr="00764BD2">
        <w:rPr>
          <w:lang w:bidi="bn-IN"/>
        </w:rPr>
        <w:t>,  p</w:t>
      </w:r>
      <w:r w:rsidRPr="00764BD2">
        <w:rPr>
          <w:vertAlign w:val="subscript"/>
          <w:lang w:bidi="bn-IN"/>
        </w:rPr>
        <w:t>PowerClass</w:t>
      </w:r>
      <w:r w:rsidRPr="00764BD2">
        <w:t>/</w:t>
      </w:r>
      <w:r w:rsidRPr="00764BD2">
        <w:rPr>
          <w:lang w:bidi="bn-IN"/>
        </w:rPr>
        <w:t>(mpr</w:t>
      </w:r>
      <w:r w:rsidRPr="00764BD2">
        <w:rPr>
          <w:vertAlign w:val="subscript"/>
          <w:lang w:bidi="bn-IN"/>
        </w:rPr>
        <w:t>c</w:t>
      </w:r>
      <w:r w:rsidRPr="00764BD2">
        <w:rPr>
          <w:lang w:bidi="bn-IN"/>
        </w:rPr>
        <w:t>·a-mpr</w:t>
      </w:r>
      <w:r w:rsidRPr="00764BD2">
        <w:rPr>
          <w:vertAlign w:val="subscript"/>
          <w:lang w:bidi="bn-IN"/>
        </w:rPr>
        <w:t>c</w:t>
      </w:r>
      <w:r w:rsidRPr="00764BD2">
        <w:rPr>
          <w:lang w:bidi="bn-IN"/>
        </w:rPr>
        <w:t>·</w:t>
      </w:r>
      <w:r w:rsidRPr="00764BD2">
        <w:rPr>
          <w:rFonts w:ascii="Symbol" w:hAnsi="Symbol"/>
          <w:lang w:bidi="bn-IN"/>
        </w:rPr>
        <w:t></w:t>
      </w:r>
      <w:r w:rsidRPr="00764BD2">
        <w:rPr>
          <w:lang w:bidi="bn-IN"/>
        </w:rPr>
        <w:t>t</w:t>
      </w:r>
      <w:r w:rsidRPr="00764BD2">
        <w:rPr>
          <w:vertAlign w:val="subscript"/>
          <w:lang w:bidi="bn-IN"/>
        </w:rPr>
        <w:t xml:space="preserve">C,c </w:t>
      </w:r>
      <w:r w:rsidRPr="00764BD2">
        <w:rPr>
          <w:lang w:bidi="bn-IN"/>
        </w:rPr>
        <w:t>·</w:t>
      </w:r>
      <w:r w:rsidRPr="00764BD2">
        <w:rPr>
          <w:rFonts w:ascii="Symbol" w:hAnsi="Symbol"/>
          <w:lang w:bidi="bn-IN"/>
        </w:rPr>
        <w:t></w:t>
      </w:r>
      <w:r w:rsidRPr="00764BD2">
        <w:rPr>
          <w:lang w:bidi="bn-IN"/>
        </w:rPr>
        <w:t>t</w:t>
      </w:r>
      <w:r w:rsidRPr="00764BD2">
        <w:rPr>
          <w:rFonts w:eastAsia="宋体"/>
          <w:vertAlign w:val="subscript"/>
          <w:lang w:eastAsia="zh-CN" w:bidi="bn-IN"/>
        </w:rPr>
        <w:t>IB,c</w:t>
      </w:r>
      <w:r w:rsidRPr="00764BD2">
        <w:rPr>
          <w:lang w:bidi="bn-IN"/>
        </w:rPr>
        <w:t>·</w:t>
      </w:r>
      <w:r w:rsidRPr="00764BD2">
        <w:rPr>
          <w:rFonts w:ascii="Symbol" w:hAnsi="Symbol"/>
          <w:lang w:bidi="bn-IN"/>
        </w:rPr>
        <w:t></w:t>
      </w:r>
      <w:r w:rsidRPr="00764BD2">
        <w:rPr>
          <w:lang w:bidi="bn-IN"/>
        </w:rPr>
        <w:t>t</w:t>
      </w:r>
      <w:r w:rsidRPr="00764BD2">
        <w:rPr>
          <w:vertAlign w:val="subscript"/>
          <w:lang w:eastAsia="zh-CN"/>
        </w:rPr>
        <w:t>RxSRS</w:t>
      </w:r>
      <w:r w:rsidRPr="00764BD2">
        <w:rPr>
          <w:rFonts w:eastAsia="宋体"/>
          <w:vertAlign w:val="subscript"/>
          <w:lang w:eastAsia="zh-CN" w:bidi="bn-IN"/>
        </w:rPr>
        <w:t>,c</w:t>
      </w:r>
      <w:r w:rsidRPr="00764BD2">
        <w:rPr>
          <w:lang w:bidi="bn-IN"/>
        </w:rPr>
        <w:t>)</w:t>
      </w:r>
      <w:r w:rsidRPr="00764BD2">
        <w:rPr>
          <w:vertAlign w:val="subscript"/>
          <w:lang w:bidi="bn-IN"/>
        </w:rPr>
        <w:t xml:space="preserve"> </w:t>
      </w:r>
      <w:r w:rsidRPr="00764BD2">
        <w:rPr>
          <w:lang w:bidi="bn-IN"/>
        </w:rPr>
        <w:t>, p</w:t>
      </w:r>
      <w:r w:rsidRPr="00764BD2">
        <w:rPr>
          <w:vertAlign w:val="subscript"/>
          <w:lang w:bidi="bn-IN"/>
        </w:rPr>
        <w:t>PowerClass</w:t>
      </w:r>
      <w:r w:rsidRPr="00764BD2">
        <w:t>/</w:t>
      </w:r>
      <w:r w:rsidRPr="00764BD2">
        <w:rPr>
          <w:lang w:bidi="bn-IN"/>
        </w:rPr>
        <w:t>pmpr</w:t>
      </w:r>
      <w:r w:rsidRPr="00764BD2">
        <w:rPr>
          <w:vertAlign w:val="subscript"/>
          <w:lang w:bidi="bn-IN"/>
        </w:rPr>
        <w:t>c</w:t>
      </w:r>
      <w:r w:rsidRPr="00764BD2">
        <w:rPr>
          <w:lang w:bidi="bn-IN"/>
        </w:rPr>
        <w:t>], P</w:t>
      </w:r>
      <w:r w:rsidRPr="00764BD2">
        <w:rPr>
          <w:vertAlign w:val="subscript"/>
          <w:lang w:bidi="bn-IN"/>
        </w:rPr>
        <w:t>PowerClass</w:t>
      </w:r>
      <w:r w:rsidRPr="00764BD2">
        <w:rPr>
          <w:lang w:bidi="bn-IN"/>
        </w:rPr>
        <w:t>}</w:t>
      </w:r>
    </w:p>
    <w:p w:rsidR="00AD6732" w:rsidRPr="00764BD2" w:rsidRDefault="00AD6732" w:rsidP="00AD6732">
      <w:pPr>
        <w:pStyle w:val="EQ"/>
        <w:rPr>
          <w:rFonts w:eastAsia="宋体"/>
          <w:lang w:eastAsia="zh-CN"/>
        </w:rPr>
      </w:pPr>
      <w:r w:rsidRPr="00764BD2">
        <w:rPr>
          <w:lang w:bidi="bn-IN"/>
        </w:rPr>
        <w:tab/>
        <w:t>P</w:t>
      </w:r>
      <w:r w:rsidRPr="00764BD2">
        <w:rPr>
          <w:vertAlign w:val="subscript"/>
          <w:lang w:bidi="bn-IN"/>
        </w:rPr>
        <w:t>CMAX_H</w:t>
      </w:r>
      <w:r w:rsidRPr="00764BD2">
        <w:t xml:space="preserve"> = MIN{</w:t>
      </w:r>
      <w:r w:rsidRPr="00764BD2">
        <w:rPr>
          <w:lang w:bidi="bn-IN"/>
        </w:rPr>
        <w:t>10 log</w:t>
      </w:r>
      <w:r w:rsidRPr="00764BD2">
        <w:rPr>
          <w:vertAlign w:val="subscript"/>
          <w:lang w:bidi="bn-IN"/>
        </w:rPr>
        <w:t>10</w:t>
      </w:r>
      <w:r w:rsidRPr="00764BD2">
        <w:rPr>
          <w:lang w:bidi="bn-IN"/>
        </w:rPr>
        <w:t xml:space="preserve"> </w:t>
      </w:r>
      <w:r w:rsidRPr="00764BD2">
        <w:t xml:space="preserve">∑ </w:t>
      </w:r>
      <w:r w:rsidRPr="00764BD2">
        <w:rPr>
          <w:lang w:bidi="bn-IN"/>
        </w:rPr>
        <w:t>p</w:t>
      </w:r>
      <w:r w:rsidRPr="00764BD2">
        <w:rPr>
          <w:vertAlign w:val="subscript"/>
          <w:lang w:bidi="bn-IN"/>
        </w:rPr>
        <w:t xml:space="preserve">EMAX,c </w:t>
      </w:r>
      <w:r w:rsidRPr="00764BD2">
        <w:rPr>
          <w:lang w:bidi="bn-IN"/>
        </w:rPr>
        <w:t>, P</w:t>
      </w:r>
      <w:r w:rsidRPr="00764BD2">
        <w:rPr>
          <w:vertAlign w:val="subscript"/>
          <w:lang w:bidi="bn-IN"/>
        </w:rPr>
        <w:t>PowerClass</w:t>
      </w:r>
      <w:r w:rsidRPr="00764BD2">
        <w:rPr>
          <w:lang w:bidi="bn-IN"/>
        </w:rPr>
        <w:t>}</w:t>
      </w:r>
    </w:p>
    <w:p w:rsidR="00AD6732" w:rsidRPr="00764BD2" w:rsidRDefault="00AD6732" w:rsidP="00AD6732">
      <w:pPr>
        <w:jc w:val="both"/>
        <w:rPr>
          <w:rFonts w:eastAsia="宋体"/>
          <w:lang w:eastAsia="zh-CN"/>
        </w:rPr>
      </w:pPr>
      <w:r w:rsidRPr="00764BD2">
        <w:rPr>
          <w:rFonts w:eastAsia="宋体" w:cs="Vrinda"/>
          <w:lang w:eastAsia="zh-CN" w:bidi="bn-IN"/>
        </w:rPr>
        <w:t>where</w:t>
      </w:r>
    </w:p>
    <w:p w:rsidR="00AD6732" w:rsidRPr="00764BD2" w:rsidRDefault="00AD6732" w:rsidP="00AD6732">
      <w:pPr>
        <w:pStyle w:val="B1"/>
        <w:rPr>
          <w:lang w:bidi="bn-IN"/>
        </w:rPr>
      </w:pPr>
      <w:r w:rsidRPr="00764BD2">
        <w:rPr>
          <w:lang w:bidi="bn-IN"/>
        </w:rPr>
        <w:t>-</w:t>
      </w:r>
      <w:r w:rsidRPr="00764BD2">
        <w:tab/>
      </w:r>
      <w:r w:rsidRPr="00764BD2">
        <w:rPr>
          <w:lang w:bidi="bn-IN"/>
        </w:rPr>
        <w:t>p</w:t>
      </w:r>
      <w:r w:rsidRPr="00764BD2">
        <w:rPr>
          <w:vertAlign w:val="subscript"/>
          <w:lang w:bidi="bn-IN"/>
        </w:rPr>
        <w:t>EMAX,c</w:t>
      </w:r>
      <w:r w:rsidRPr="00764BD2">
        <w:rPr>
          <w:lang w:bidi="bn-IN"/>
        </w:rPr>
        <w:t xml:space="preserve"> is the </w:t>
      </w:r>
      <w:r w:rsidRPr="00764BD2">
        <w:rPr>
          <w:rFonts w:eastAsia="宋体"/>
          <w:lang w:eastAsia="zh-CN" w:bidi="bn-IN"/>
        </w:rPr>
        <w:t xml:space="preserve">linear </w:t>
      </w:r>
      <w:r w:rsidRPr="00764BD2">
        <w:rPr>
          <w:lang w:bidi="bn-IN"/>
        </w:rPr>
        <w:t>value of P</w:t>
      </w:r>
      <w:r w:rsidRPr="00764BD2">
        <w:rPr>
          <w:vertAlign w:val="subscript"/>
          <w:lang w:bidi="bn-IN"/>
        </w:rPr>
        <w:t>EMAX</w:t>
      </w:r>
      <w:r w:rsidRPr="00764BD2">
        <w:rPr>
          <w:rFonts w:eastAsia="宋体"/>
          <w:vertAlign w:val="subscript"/>
          <w:lang w:eastAsia="zh-CN" w:bidi="bn-IN"/>
        </w:rPr>
        <w:t>,</w:t>
      </w:r>
      <w:r w:rsidRPr="00764BD2">
        <w:rPr>
          <w:rFonts w:eastAsia="宋体" w:cs="Vrinda"/>
          <w:i/>
          <w:vertAlign w:val="subscript"/>
          <w:lang w:eastAsia="zh-CN" w:bidi="bn-IN"/>
        </w:rPr>
        <w:t xml:space="preserve"> c</w:t>
      </w:r>
      <w:r w:rsidRPr="00764BD2">
        <w:rPr>
          <w:lang w:bidi="bn-IN"/>
        </w:rPr>
        <w:t xml:space="preserve"> which is given </w:t>
      </w:r>
      <w:r w:rsidRPr="00764BD2">
        <w:rPr>
          <w:rFonts w:eastAsia="宋体"/>
          <w:lang w:eastAsia="zh-CN" w:bidi="bn-IN"/>
        </w:rPr>
        <w:t>by</w:t>
      </w:r>
      <w:r w:rsidRPr="00764BD2">
        <w:rPr>
          <w:lang w:bidi="bn-IN"/>
        </w:rPr>
        <w:t xml:space="preserve"> IE </w:t>
      </w:r>
      <w:r w:rsidRPr="00764BD2">
        <w:rPr>
          <w:i/>
          <w:lang w:bidi="bn-IN"/>
        </w:rPr>
        <w:t xml:space="preserve">P-Max </w:t>
      </w:r>
      <w:r w:rsidRPr="00764BD2">
        <w:rPr>
          <w:lang w:bidi="bn-IN"/>
        </w:rPr>
        <w:t xml:space="preserve">for serving cell </w:t>
      </w:r>
      <w:r w:rsidRPr="00764BD2">
        <w:rPr>
          <w:i/>
          <w:lang w:bidi="bn-IN"/>
        </w:rPr>
        <w:t>c</w:t>
      </w:r>
      <w:r w:rsidRPr="00764BD2">
        <w:rPr>
          <w:lang w:bidi="bn-IN"/>
        </w:rPr>
        <w:t xml:space="preserve"> in [7];</w:t>
      </w:r>
    </w:p>
    <w:p w:rsidR="00AD6732" w:rsidRPr="00764BD2" w:rsidRDefault="00AD6732" w:rsidP="00AD6732">
      <w:pPr>
        <w:pStyle w:val="B1"/>
        <w:rPr>
          <w:lang w:bidi="bn-IN"/>
        </w:rPr>
      </w:pPr>
      <w:r w:rsidRPr="00764BD2">
        <w:rPr>
          <w:lang w:bidi="bn-IN"/>
        </w:rPr>
        <w:t>-</w:t>
      </w:r>
      <w:r w:rsidRPr="00764BD2">
        <w:rPr>
          <w:lang w:bidi="bn-IN"/>
        </w:rPr>
        <w:tab/>
        <w:t>P</w:t>
      </w:r>
      <w:r w:rsidRPr="00764BD2">
        <w:rPr>
          <w:vertAlign w:val="subscript"/>
          <w:lang w:bidi="bn-IN"/>
        </w:rPr>
        <w:t>PowerClass</w:t>
      </w:r>
      <w:r w:rsidRPr="00764BD2">
        <w:rPr>
          <w:lang w:bidi="bn-IN"/>
        </w:rPr>
        <w:t xml:space="preserve"> is the maximum UE power specified in Table 6.2A.1.3-1 without taking into account the tolerance specified in the Table 6.2A.1.3-1</w:t>
      </w:r>
      <w:r w:rsidRPr="00764BD2">
        <w:rPr>
          <w:rFonts w:eastAsia="宋体"/>
          <w:lang w:eastAsia="zh-CN" w:bidi="bn-IN"/>
        </w:rPr>
        <w:t>;</w:t>
      </w:r>
      <w:r w:rsidRPr="00764BD2">
        <w:rPr>
          <w:rFonts w:cs="Vrinda"/>
          <w:lang w:bidi="bn-IN"/>
        </w:rPr>
        <w:t xml:space="preserve"> p</w:t>
      </w:r>
      <w:r w:rsidRPr="00764BD2">
        <w:rPr>
          <w:rFonts w:cs="Vrinda"/>
          <w:vertAlign w:val="subscript"/>
          <w:lang w:bidi="bn-IN"/>
        </w:rPr>
        <w:t>PowerClass</w:t>
      </w:r>
      <w:r w:rsidRPr="00764BD2">
        <w:rPr>
          <w:rFonts w:cs="Vrinda"/>
          <w:lang w:bidi="bn-IN"/>
        </w:rPr>
        <w:t xml:space="preserve"> is the linear value of </w:t>
      </w:r>
      <w:r w:rsidRPr="00764BD2">
        <w:rPr>
          <w:lang w:bidi="bn-IN"/>
        </w:rPr>
        <w:t>P</w:t>
      </w:r>
      <w:r w:rsidRPr="00764BD2">
        <w:rPr>
          <w:vertAlign w:val="subscript"/>
          <w:lang w:bidi="bn-IN"/>
        </w:rPr>
        <w:t>PowerClass</w:t>
      </w:r>
      <w:r w:rsidRPr="00764BD2">
        <w:rPr>
          <w:lang w:bidi="bn-IN"/>
        </w:rPr>
        <w:t>;</w:t>
      </w:r>
    </w:p>
    <w:p w:rsidR="00AD6732" w:rsidRPr="00764BD2" w:rsidRDefault="00AD6732" w:rsidP="00AD6732">
      <w:pPr>
        <w:pStyle w:val="B1"/>
        <w:rPr>
          <w:lang w:bidi="bn-IN"/>
        </w:rPr>
      </w:pPr>
      <w:r w:rsidRPr="00764BD2">
        <w:rPr>
          <w:lang w:bidi="bn-IN"/>
        </w:rPr>
        <w:t>-</w:t>
      </w:r>
      <w:r w:rsidRPr="00764BD2">
        <w:rPr>
          <w:lang w:bidi="bn-IN"/>
        </w:rPr>
        <w:tab/>
      </w:r>
      <w:r w:rsidRPr="00764BD2">
        <w:rPr>
          <w:rFonts w:eastAsia="宋体"/>
          <w:lang w:eastAsia="zh-CN" w:bidi="bn-IN"/>
        </w:rPr>
        <w:t>mpr</w:t>
      </w:r>
      <w:r w:rsidRPr="00764BD2">
        <w:rPr>
          <w:rFonts w:eastAsia="宋体" w:cs="Vrinda"/>
          <w:i/>
          <w:vertAlign w:val="subscript"/>
          <w:lang w:eastAsia="zh-CN" w:bidi="bn-IN"/>
        </w:rPr>
        <w:t xml:space="preserve"> c</w:t>
      </w:r>
      <w:r w:rsidRPr="00764BD2">
        <w:rPr>
          <w:rFonts w:eastAsia="宋体"/>
          <w:lang w:eastAsia="zh-CN" w:bidi="bn-IN"/>
        </w:rPr>
        <w:t xml:space="preserve"> and a-mpr</w:t>
      </w:r>
      <w:r w:rsidRPr="00764BD2">
        <w:rPr>
          <w:rFonts w:eastAsia="宋体" w:cs="Vrinda"/>
          <w:i/>
          <w:vertAlign w:val="subscript"/>
          <w:lang w:eastAsia="zh-CN" w:bidi="bn-IN"/>
        </w:rPr>
        <w:t xml:space="preserve"> c</w:t>
      </w:r>
      <w:r w:rsidRPr="00764BD2">
        <w:rPr>
          <w:rFonts w:eastAsia="宋体"/>
          <w:lang w:eastAsia="zh-CN" w:bidi="bn-IN"/>
        </w:rPr>
        <w:t xml:space="preserve"> are the linear values of MPR</w:t>
      </w:r>
      <w:r w:rsidRPr="00764BD2">
        <w:rPr>
          <w:rFonts w:eastAsia="宋体" w:cs="Vrinda"/>
          <w:i/>
          <w:vertAlign w:val="subscript"/>
          <w:lang w:eastAsia="zh-CN" w:bidi="bn-IN"/>
        </w:rPr>
        <w:t xml:space="preserve"> c</w:t>
      </w:r>
      <w:r w:rsidRPr="00764BD2">
        <w:rPr>
          <w:rFonts w:eastAsia="宋体"/>
          <w:lang w:eastAsia="zh-CN" w:bidi="bn-IN"/>
        </w:rPr>
        <w:t xml:space="preserve"> and A-MPR</w:t>
      </w:r>
      <w:r w:rsidRPr="00764BD2">
        <w:rPr>
          <w:rFonts w:eastAsia="宋体" w:cs="Vrinda"/>
          <w:i/>
          <w:vertAlign w:val="subscript"/>
          <w:lang w:eastAsia="zh-CN" w:bidi="bn-IN"/>
        </w:rPr>
        <w:t xml:space="preserve"> c</w:t>
      </w:r>
      <w:r w:rsidRPr="00764BD2">
        <w:rPr>
          <w:rFonts w:eastAsia="宋体" w:cs="Vrinda"/>
          <w:lang w:eastAsia="zh-CN" w:bidi="bn-IN"/>
        </w:rPr>
        <w:t xml:space="preserve"> as </w:t>
      </w:r>
      <w:r w:rsidRPr="00764BD2">
        <w:rPr>
          <w:lang w:bidi="bn-IN"/>
        </w:rPr>
        <w:t>specified in subclause 6.2.2 and subclause 6.2.3, respectively</w:t>
      </w:r>
      <w:r w:rsidRPr="00764BD2">
        <w:rPr>
          <w:rFonts w:eastAsia="宋体"/>
          <w:lang w:eastAsia="zh-CN" w:bidi="bn-IN"/>
        </w:rPr>
        <w:t>;</w:t>
      </w:r>
    </w:p>
    <w:p w:rsidR="00AD6732" w:rsidRPr="00764BD2" w:rsidRDefault="00AD6732" w:rsidP="00AD6732">
      <w:pPr>
        <w:pStyle w:val="B1"/>
      </w:pPr>
      <w:r w:rsidRPr="00764BD2">
        <w:rPr>
          <w:lang w:bidi="bn-IN"/>
        </w:rPr>
        <w:t>-</w:t>
      </w:r>
      <w:r w:rsidRPr="00764BD2">
        <w:tab/>
      </w:r>
      <w:r w:rsidRPr="00764BD2">
        <w:rPr>
          <w:rFonts w:cs="Vrinda"/>
          <w:lang w:bidi="bn-IN"/>
        </w:rPr>
        <w:t>pmpr</w:t>
      </w:r>
      <w:r w:rsidRPr="00764BD2">
        <w:rPr>
          <w:rFonts w:cs="Vrinda"/>
          <w:vertAlign w:val="subscript"/>
          <w:lang w:bidi="bn-IN"/>
        </w:rPr>
        <w:t>c</w:t>
      </w:r>
      <w:r w:rsidRPr="00764BD2">
        <w:rPr>
          <w:lang w:bidi="bn-IN"/>
        </w:rPr>
        <w:t xml:space="preserve"> is the linear value of P-MPR</w:t>
      </w:r>
      <w:r w:rsidRPr="00764BD2">
        <w:rPr>
          <w:vertAlign w:val="subscript"/>
          <w:lang w:bidi="bn-IN"/>
        </w:rPr>
        <w:t xml:space="preserve"> </w:t>
      </w:r>
      <w:r w:rsidRPr="00764BD2">
        <w:rPr>
          <w:i/>
          <w:vertAlign w:val="subscript"/>
          <w:lang w:bidi="bn-IN"/>
        </w:rPr>
        <w:t>c</w:t>
      </w:r>
      <w:r w:rsidRPr="00764BD2">
        <w:rPr>
          <w:rFonts w:eastAsia="宋体"/>
          <w:lang w:eastAsia="zh-CN" w:bidi="bn-IN"/>
        </w:rPr>
        <w:t>;</w:t>
      </w:r>
      <w:r w:rsidRPr="00764BD2">
        <w:t xml:space="preserve"> </w:t>
      </w:r>
    </w:p>
    <w:p w:rsidR="00AD6732" w:rsidRPr="00764BD2" w:rsidRDefault="00AD6732" w:rsidP="00AD6732">
      <w:pPr>
        <w:pStyle w:val="B1"/>
        <w:rPr>
          <w:lang w:bidi="bn-IN"/>
        </w:rPr>
      </w:pPr>
      <w:r w:rsidRPr="00764BD2">
        <w:t>-</w:t>
      </w:r>
      <w:r w:rsidRPr="00764BD2">
        <w:tab/>
        <w:t>∆T</w:t>
      </w:r>
      <w:r w:rsidRPr="00764BD2">
        <w:rPr>
          <w:vertAlign w:val="subscript"/>
        </w:rPr>
        <w:t>RxSRS</w:t>
      </w:r>
      <w:r w:rsidRPr="00764BD2">
        <w:rPr>
          <w:rFonts w:eastAsia="宋体"/>
          <w:noProof/>
          <w:vertAlign w:val="subscript"/>
          <w:lang w:eastAsia="zh-CN" w:bidi="bn-IN"/>
        </w:rPr>
        <w:t>,c</w:t>
      </w:r>
      <w:r w:rsidRPr="00764BD2">
        <w:t xml:space="preserve"> is 3 dB and is applied when UE transmits SRS to the antenna port that is designated as Rx port. For other SRS transmissions ∆T</w:t>
      </w:r>
      <w:r w:rsidRPr="00764BD2">
        <w:rPr>
          <w:vertAlign w:val="subscript"/>
        </w:rPr>
        <w:t>RxSRS</w:t>
      </w:r>
      <w:r w:rsidRPr="00764BD2">
        <w:t xml:space="preserve"> is zero;</w:t>
      </w:r>
      <w:r w:rsidRPr="00764BD2">
        <w:rPr>
          <w:rFonts w:eastAsia="宋体"/>
          <w:lang w:eastAsia="zh-CN" w:bidi="bn-IN"/>
        </w:rPr>
        <w:t xml:space="preserve">    </w:t>
      </w:r>
    </w:p>
    <w:p w:rsidR="00AD6732" w:rsidRPr="00764BD2" w:rsidRDefault="00AD6732" w:rsidP="00AD6732">
      <w:pPr>
        <w:pStyle w:val="B1"/>
        <w:rPr>
          <w:rFonts w:eastAsia="宋体"/>
          <w:lang w:eastAsia="zh-CN" w:bidi="bn-IN"/>
        </w:rPr>
      </w:pPr>
      <w:r w:rsidRPr="00764BD2">
        <w:rPr>
          <w:lang w:bidi="bn-IN"/>
        </w:rPr>
        <w:t>-</w:t>
      </w:r>
      <w:r w:rsidRPr="00764BD2">
        <w:rPr>
          <w:lang w:bidi="bn-IN"/>
        </w:rPr>
        <w:tab/>
      </w:r>
      <w:r w:rsidRPr="00764BD2">
        <w:rPr>
          <w:rFonts w:ascii="Symbol" w:hAnsi="Symbol"/>
          <w:lang w:bidi="bn-IN"/>
        </w:rPr>
        <w:t></w:t>
      </w:r>
      <w:r w:rsidRPr="00764BD2">
        <w:rPr>
          <w:lang w:bidi="bn-IN"/>
        </w:rPr>
        <w:t>t</w:t>
      </w:r>
      <w:r w:rsidRPr="00764BD2">
        <w:rPr>
          <w:vertAlign w:val="subscript"/>
          <w:lang w:bidi="bn-IN"/>
        </w:rPr>
        <w:t>C</w:t>
      </w:r>
      <w:r w:rsidRPr="00764BD2">
        <w:rPr>
          <w:rFonts w:eastAsia="宋体"/>
          <w:vertAlign w:val="subscript"/>
          <w:lang w:eastAsia="zh-CN" w:bidi="bn-IN"/>
        </w:rPr>
        <w:t>,c</w:t>
      </w:r>
      <w:r w:rsidRPr="00764BD2">
        <w:rPr>
          <w:lang w:bidi="bn-IN"/>
        </w:rPr>
        <w:t xml:space="preserve"> </w:t>
      </w:r>
      <w:r w:rsidRPr="00764BD2">
        <w:rPr>
          <w:rFonts w:eastAsia="宋体"/>
          <w:lang w:eastAsia="zh-CN"/>
        </w:rPr>
        <w:t xml:space="preserve">is the linear value of </w:t>
      </w:r>
      <w:r w:rsidRPr="00764BD2">
        <w:rPr>
          <w:rFonts w:ascii="Symbol" w:hAnsi="Symbol"/>
          <w:lang w:bidi="bn-IN"/>
        </w:rPr>
        <w:t></w:t>
      </w:r>
      <w:r w:rsidRPr="00764BD2">
        <w:rPr>
          <w:lang w:bidi="bn-IN"/>
        </w:rPr>
        <w:t>T</w:t>
      </w:r>
      <w:r w:rsidRPr="00764BD2">
        <w:rPr>
          <w:vertAlign w:val="subscript"/>
          <w:lang w:bidi="bn-IN"/>
        </w:rPr>
        <w:t>C</w:t>
      </w:r>
      <w:r w:rsidRPr="00764BD2">
        <w:rPr>
          <w:iCs/>
          <w:vertAlign w:val="subscript"/>
          <w:lang w:bidi="bn-IN"/>
        </w:rPr>
        <w:t>,c</w:t>
      </w:r>
      <w:r w:rsidRPr="00764BD2">
        <w:rPr>
          <w:rFonts w:ascii="Symbol" w:hAnsi="Symbol"/>
          <w:lang w:bidi="bn-IN"/>
        </w:rPr>
        <w:t></w:t>
      </w:r>
      <w:r w:rsidRPr="00764BD2">
        <w:rPr>
          <w:rFonts w:ascii="Symbol" w:hAnsi="Symbol"/>
          <w:lang w:bidi="bn-IN"/>
        </w:rPr>
        <w:t></w:t>
      </w:r>
      <w:r w:rsidRPr="00764BD2">
        <w:rPr>
          <w:rFonts w:ascii="Symbol" w:hAnsi="Symbol"/>
          <w:lang w:bidi="bn-IN"/>
        </w:rPr>
        <w:t></w:t>
      </w:r>
      <w:r w:rsidRPr="00764BD2">
        <w:rPr>
          <w:lang w:bidi="bn-IN"/>
        </w:rPr>
        <w:t>t</w:t>
      </w:r>
      <w:r w:rsidRPr="00764BD2">
        <w:rPr>
          <w:vertAlign w:val="subscript"/>
          <w:lang w:bidi="bn-IN"/>
        </w:rPr>
        <w:t>C</w:t>
      </w:r>
      <w:r w:rsidRPr="00764BD2">
        <w:rPr>
          <w:rFonts w:eastAsia="宋体"/>
          <w:vertAlign w:val="subscript"/>
          <w:lang w:eastAsia="zh-CN" w:bidi="bn-IN"/>
        </w:rPr>
        <w:t>,c</w:t>
      </w:r>
      <w:r w:rsidRPr="00764BD2">
        <w:rPr>
          <w:lang w:bidi="bn-IN"/>
        </w:rPr>
        <w:t xml:space="preserve"> = 1.41 when NOTE 2 in Table 6.2A.1.3-1 applies for a </w:t>
      </w:r>
      <w:r w:rsidRPr="00764BD2">
        <w:rPr>
          <w:rFonts w:eastAsia="MS Mincho"/>
          <w:lang w:bidi="bn-IN"/>
        </w:rPr>
        <w:t xml:space="preserve">serving cell </w:t>
      </w:r>
      <w:r w:rsidRPr="00764BD2">
        <w:rPr>
          <w:i/>
          <w:lang w:bidi="bn-IN"/>
        </w:rPr>
        <w:t>c</w:t>
      </w:r>
      <w:r w:rsidRPr="00764BD2">
        <w:rPr>
          <w:lang w:bidi="bn-IN"/>
        </w:rPr>
        <w:t xml:space="preserve">, otherwise </w:t>
      </w:r>
      <w:r w:rsidRPr="00764BD2">
        <w:rPr>
          <w:rFonts w:ascii="Symbol" w:hAnsi="Symbol"/>
          <w:lang w:bidi="bn-IN"/>
        </w:rPr>
        <w:t></w:t>
      </w:r>
      <w:r w:rsidRPr="00764BD2">
        <w:rPr>
          <w:lang w:bidi="bn-IN"/>
        </w:rPr>
        <w:t>t</w:t>
      </w:r>
      <w:r w:rsidRPr="00764BD2">
        <w:rPr>
          <w:vertAlign w:val="subscript"/>
          <w:lang w:bidi="bn-IN"/>
        </w:rPr>
        <w:t>C</w:t>
      </w:r>
      <w:r w:rsidRPr="00764BD2">
        <w:rPr>
          <w:rFonts w:eastAsia="宋体"/>
          <w:vertAlign w:val="subscript"/>
          <w:lang w:eastAsia="zh-CN" w:bidi="bn-IN"/>
        </w:rPr>
        <w:t>,c</w:t>
      </w:r>
      <w:r w:rsidRPr="00764BD2">
        <w:rPr>
          <w:lang w:bidi="bn-IN"/>
        </w:rPr>
        <w:t xml:space="preserve"> = 1;</w:t>
      </w:r>
    </w:p>
    <w:p w:rsidR="00AD6732" w:rsidRPr="00764BD2" w:rsidRDefault="00AD6732" w:rsidP="00AD6732">
      <w:pPr>
        <w:pStyle w:val="B1"/>
        <w:rPr>
          <w:rFonts w:ascii="Symbol" w:hAnsi="Symbol"/>
          <w:lang w:bidi="bn-IN"/>
        </w:rPr>
      </w:pPr>
      <w:r w:rsidRPr="00764BD2">
        <w:rPr>
          <w:lang w:bidi="bn-IN"/>
        </w:rPr>
        <w:t>-</w:t>
      </w:r>
      <w:r w:rsidRPr="00764BD2">
        <w:tab/>
      </w:r>
      <w:r w:rsidRPr="00764BD2">
        <w:rPr>
          <w:rFonts w:ascii="Symbol" w:hAnsi="Symbol"/>
          <w:lang w:bidi="bn-IN"/>
        </w:rPr>
        <w:t></w:t>
      </w:r>
      <w:r w:rsidRPr="00764BD2">
        <w:rPr>
          <w:lang w:bidi="bn-IN"/>
        </w:rPr>
        <w:t>t</w:t>
      </w:r>
      <w:r w:rsidRPr="00764BD2">
        <w:rPr>
          <w:rFonts w:eastAsia="宋体"/>
          <w:vertAlign w:val="subscript"/>
          <w:lang w:eastAsia="zh-CN" w:bidi="bn-IN"/>
        </w:rPr>
        <w:t xml:space="preserve">IB,c  </w:t>
      </w:r>
      <w:r w:rsidRPr="00764BD2">
        <w:rPr>
          <w:rFonts w:eastAsia="宋体"/>
          <w:lang w:eastAsia="zh-CN"/>
        </w:rPr>
        <w:t xml:space="preserve">is the linear value of the inter-band relaxation term </w:t>
      </w:r>
      <w:r w:rsidRPr="00764BD2">
        <w:rPr>
          <w:rFonts w:ascii="Symbol" w:hAnsi="Symbol"/>
          <w:lang w:bidi="bn-IN"/>
        </w:rPr>
        <w:t></w:t>
      </w:r>
      <w:r w:rsidRPr="00764BD2">
        <w:rPr>
          <w:lang w:bidi="bn-IN"/>
        </w:rPr>
        <w:t>T</w:t>
      </w:r>
      <w:r w:rsidRPr="00764BD2">
        <w:rPr>
          <w:vertAlign w:val="subscript"/>
          <w:lang w:bidi="bn-IN"/>
        </w:rPr>
        <w:t>IB,c</w:t>
      </w:r>
      <w:r w:rsidRPr="00764BD2">
        <w:rPr>
          <w:rFonts w:eastAsia="宋体"/>
          <w:lang w:eastAsia="zh-CN"/>
        </w:rPr>
        <w:t xml:space="preserve"> of the serving cell </w:t>
      </w:r>
      <w:r w:rsidRPr="00764BD2">
        <w:rPr>
          <w:rFonts w:eastAsia="宋体"/>
          <w:i/>
          <w:lang w:eastAsia="zh-CN"/>
        </w:rPr>
        <w:t>c</w:t>
      </w:r>
      <w:r w:rsidRPr="00764BD2">
        <w:rPr>
          <w:lang w:bidi="bn-IN"/>
        </w:rPr>
        <w:t xml:space="preserve"> as specified in Table 6.2A.4.2.3-1; otherwise </w:t>
      </w:r>
      <w:r w:rsidRPr="00764BD2">
        <w:rPr>
          <w:rFonts w:ascii="Symbol" w:hAnsi="Symbol"/>
          <w:lang w:bidi="bn-IN"/>
        </w:rPr>
        <w:t></w:t>
      </w:r>
      <w:r w:rsidRPr="00764BD2">
        <w:rPr>
          <w:lang w:bidi="bn-IN"/>
        </w:rPr>
        <w:t>t</w:t>
      </w:r>
      <w:r w:rsidRPr="00764BD2">
        <w:rPr>
          <w:rFonts w:eastAsia="宋体"/>
          <w:vertAlign w:val="subscript"/>
          <w:lang w:eastAsia="zh-CN" w:bidi="bn-IN"/>
        </w:rPr>
        <w:t>IB,c</w:t>
      </w:r>
      <w:r w:rsidRPr="00764BD2">
        <w:rPr>
          <w:rFonts w:ascii="Symbol" w:hAnsi="Symbol"/>
          <w:lang w:bidi="bn-IN"/>
        </w:rPr>
        <w:t></w:t>
      </w:r>
      <w:r w:rsidRPr="00764BD2">
        <w:rPr>
          <w:rFonts w:ascii="Symbol" w:hAnsi="Symbol"/>
          <w:lang w:bidi="bn-IN"/>
        </w:rPr>
        <w:t></w:t>
      </w:r>
      <w:r w:rsidRPr="00764BD2">
        <w:rPr>
          <w:rFonts w:ascii="Symbol" w:hAnsi="Symbol"/>
          <w:lang w:bidi="bn-IN"/>
        </w:rPr>
        <w:t></w:t>
      </w:r>
      <w:r w:rsidRPr="00764BD2">
        <w:rPr>
          <w:rFonts w:ascii="Symbol" w:hAnsi="Symbol"/>
          <w:lang w:bidi="bn-IN"/>
        </w:rPr>
        <w:t></w:t>
      </w:r>
      <w:r w:rsidRPr="00764BD2">
        <w:rPr>
          <w:rFonts w:ascii="Symbol" w:hAnsi="Symbol"/>
          <w:lang w:bidi="bn-IN"/>
        </w:rPr>
        <w:t></w:t>
      </w:r>
    </w:p>
    <w:p w:rsidR="00AD6732" w:rsidRPr="00764BD2" w:rsidRDefault="00AD6732" w:rsidP="00AD6732">
      <w:pPr>
        <w:rPr>
          <w:lang w:eastAsia="zh-CN"/>
        </w:rPr>
      </w:pPr>
      <w:r w:rsidRPr="00764BD2">
        <w:rPr>
          <w:rFonts w:eastAsia="宋体"/>
          <w:lang w:eastAsia="zh-CN"/>
        </w:rPr>
        <w:t xml:space="preserve">For uplink inter-band carrier aggregation with one serving cell </w:t>
      </w:r>
      <w:r w:rsidRPr="00764BD2">
        <w:rPr>
          <w:rFonts w:eastAsia="宋体"/>
          <w:i/>
          <w:lang w:eastAsia="zh-CN"/>
        </w:rPr>
        <w:t>c</w:t>
      </w:r>
      <w:r w:rsidRPr="00764BD2">
        <w:rPr>
          <w:rFonts w:eastAsia="宋体"/>
          <w:lang w:eastAsia="zh-CN"/>
        </w:rPr>
        <w:t xml:space="preserve"> per operating band</w:t>
      </w:r>
      <w:r w:rsidRPr="00764BD2">
        <w:rPr>
          <w:rFonts w:eastAsia="宋体" w:hint="eastAsia"/>
          <w:lang w:eastAsia="zh-CN"/>
        </w:rPr>
        <w:t xml:space="preserve"> </w:t>
      </w:r>
      <w:r w:rsidRPr="00764BD2">
        <w:rPr>
          <w:rFonts w:eastAsia="宋体"/>
          <w:lang w:eastAsia="zh-CN"/>
        </w:rPr>
        <w:t>when</w:t>
      </w:r>
      <w:r w:rsidRPr="00764BD2">
        <w:rPr>
          <w:rFonts w:eastAsia="宋体" w:hint="eastAsia"/>
          <w:lang w:eastAsia="zh-CN"/>
        </w:rPr>
        <w:t xml:space="preserve"> </w:t>
      </w:r>
      <w:r w:rsidRPr="00764BD2">
        <w:rPr>
          <w:rFonts w:eastAsia="宋体"/>
          <w:lang w:eastAsia="zh-CN"/>
        </w:rPr>
        <w:t xml:space="preserve">at least one </w:t>
      </w:r>
      <w:r w:rsidRPr="00764BD2">
        <w:rPr>
          <w:rFonts w:eastAsia="宋体" w:hint="eastAsia"/>
          <w:lang w:eastAsia="zh-CN"/>
        </w:rPr>
        <w:t xml:space="preserve">different </w:t>
      </w:r>
      <w:r w:rsidRPr="00764BD2">
        <w:rPr>
          <w:rFonts w:eastAsia="宋体"/>
          <w:lang w:eastAsia="zh-CN"/>
        </w:rPr>
        <w:t>numerology/slot pattern is used in aggregated cells</w:t>
      </w:r>
      <w:r w:rsidRPr="00764BD2">
        <w:t xml:space="preserve">, the UE is allowed to set its configured maximum output power </w:t>
      </w:r>
      <w:r w:rsidRPr="00764BD2">
        <w:rPr>
          <w:rFonts w:cs="Geneva"/>
          <w:lang w:bidi="bn-IN"/>
        </w:rPr>
        <w:t>P</w:t>
      </w:r>
      <w:r w:rsidRPr="00764BD2">
        <w:rPr>
          <w:rFonts w:cs="Geneva"/>
          <w:vertAlign w:val="subscript"/>
          <w:lang w:bidi="bn-IN"/>
        </w:rPr>
        <w:t>CMAX</w:t>
      </w:r>
      <w:r w:rsidRPr="00764BD2">
        <w:rPr>
          <w:rFonts w:cs="Geneva" w:hint="eastAsia"/>
          <w:vertAlign w:val="subscript"/>
          <w:lang w:eastAsia="zh-CN" w:bidi="bn-IN"/>
        </w:rPr>
        <w:t>,c</w:t>
      </w:r>
      <w:r w:rsidRPr="00764BD2">
        <w:rPr>
          <w:rFonts w:cs="Geneva"/>
          <w:vertAlign w:val="subscript"/>
          <w:lang w:eastAsia="zh-CN" w:bidi="bn-IN"/>
        </w:rPr>
        <w:t xml:space="preserve">(i),i </w:t>
      </w:r>
      <w:r w:rsidRPr="00764BD2">
        <w:rPr>
          <w:lang w:eastAsia="zh-CN"/>
        </w:rPr>
        <w:t>for serving cell</w:t>
      </w:r>
      <w:r w:rsidRPr="00764BD2">
        <w:rPr>
          <w:rFonts w:hint="eastAsia"/>
          <w:lang w:eastAsia="zh-CN"/>
        </w:rPr>
        <w:t xml:space="preserve"> </w:t>
      </w:r>
      <w:r w:rsidRPr="00764BD2">
        <w:rPr>
          <w:lang w:eastAsia="zh-CN"/>
        </w:rPr>
        <w:t xml:space="preserve">c(i) of </w:t>
      </w:r>
      <w:r w:rsidRPr="00764BD2">
        <w:rPr>
          <w:rFonts w:eastAsia="宋体"/>
          <w:lang w:eastAsia="zh-CN"/>
        </w:rPr>
        <w:t>slot numerology type</w:t>
      </w:r>
      <w:r w:rsidRPr="00764BD2">
        <w:rPr>
          <w:lang w:eastAsia="zh-CN"/>
        </w:rPr>
        <w:t xml:space="preserve"> </w:t>
      </w:r>
      <w:r w:rsidRPr="00764BD2">
        <w:rPr>
          <w:i/>
          <w:lang w:eastAsia="zh-CN"/>
        </w:rPr>
        <w:t>i</w:t>
      </w:r>
      <w:r w:rsidRPr="00764BD2">
        <w:rPr>
          <w:lang w:eastAsia="zh-CN"/>
        </w:rPr>
        <w:t xml:space="preserve">, and its </w:t>
      </w:r>
      <w:r w:rsidRPr="00764BD2">
        <w:t xml:space="preserve">total configured maximum output power </w:t>
      </w:r>
      <w:r w:rsidRPr="00764BD2">
        <w:rPr>
          <w:rFonts w:cs="Geneva"/>
          <w:lang w:bidi="bn-IN"/>
        </w:rPr>
        <w:t>P</w:t>
      </w:r>
      <w:r w:rsidRPr="00764BD2">
        <w:rPr>
          <w:rFonts w:cs="Geneva"/>
          <w:vertAlign w:val="subscript"/>
          <w:lang w:bidi="bn-IN"/>
        </w:rPr>
        <w:t>CMAX</w:t>
      </w:r>
      <w:r w:rsidRPr="00764BD2">
        <w:rPr>
          <w:lang w:eastAsia="zh-CN"/>
        </w:rPr>
        <w:t>.</w:t>
      </w:r>
    </w:p>
    <w:p w:rsidR="00AD6732" w:rsidRPr="00764BD2" w:rsidRDefault="00AD6732" w:rsidP="00AD6732">
      <w:pPr>
        <w:rPr>
          <w:lang w:bidi="bn-IN"/>
        </w:rPr>
      </w:pPr>
      <w:r w:rsidRPr="00764BD2">
        <w:rPr>
          <w:lang w:eastAsia="zh-CN" w:bidi="bn-IN"/>
        </w:rPr>
        <w:t>T</w:t>
      </w:r>
      <w:r w:rsidRPr="00764BD2">
        <w:rPr>
          <w:lang w:bidi="bn-IN"/>
        </w:rPr>
        <w:t>he configured maximum output power P</w:t>
      </w:r>
      <w:r w:rsidRPr="00764BD2">
        <w:rPr>
          <w:vertAlign w:val="subscript"/>
          <w:lang w:bidi="bn-IN"/>
        </w:rPr>
        <w:t>CMAX,</w:t>
      </w:r>
      <w:r w:rsidRPr="00764BD2">
        <w:rPr>
          <w:vertAlign w:val="subscript"/>
          <w:lang w:eastAsia="zh-CN" w:bidi="bn-IN"/>
        </w:rPr>
        <w:t>c(i),i</w:t>
      </w:r>
      <w:r w:rsidRPr="00764BD2">
        <w:rPr>
          <w:vertAlign w:val="subscript"/>
          <w:lang w:bidi="bn-IN"/>
        </w:rPr>
        <w:t xml:space="preserve"> </w:t>
      </w:r>
      <w:r w:rsidRPr="00764BD2">
        <w:rPr>
          <w:lang w:bidi="bn-IN"/>
        </w:rPr>
        <w:t xml:space="preserve">(p) in </w:t>
      </w:r>
      <w:r w:rsidRPr="00764BD2">
        <w:rPr>
          <w:rFonts w:eastAsia="宋体"/>
          <w:lang w:eastAsia="zh-CN" w:bidi="bn-IN"/>
        </w:rPr>
        <w:t>slot</w:t>
      </w:r>
      <w:r w:rsidRPr="00764BD2">
        <w:rPr>
          <w:lang w:bidi="bn-IN"/>
        </w:rPr>
        <w:t xml:space="preserve"> p of</w:t>
      </w:r>
      <w:r w:rsidRPr="00764BD2">
        <w:rPr>
          <w:lang w:eastAsia="zh-CN"/>
        </w:rPr>
        <w:t xml:space="preserve"> serving cell </w:t>
      </w:r>
      <w:r w:rsidRPr="00764BD2">
        <w:rPr>
          <w:lang w:bidi="bn-IN"/>
        </w:rPr>
        <w:t xml:space="preserve">c(i) on </w:t>
      </w:r>
      <w:r w:rsidRPr="00764BD2">
        <w:rPr>
          <w:rFonts w:eastAsia="宋体"/>
          <w:lang w:eastAsia="zh-CN"/>
        </w:rPr>
        <w:t>slot numerology type</w:t>
      </w:r>
      <w:r w:rsidRPr="00764BD2">
        <w:rPr>
          <w:lang w:bidi="bn-IN"/>
        </w:rPr>
        <w:t xml:space="preserve"> </w:t>
      </w:r>
      <w:r w:rsidRPr="00764BD2">
        <w:rPr>
          <w:i/>
          <w:lang w:bidi="bn-IN"/>
        </w:rPr>
        <w:t>i</w:t>
      </w:r>
      <w:r w:rsidRPr="00764BD2">
        <w:rPr>
          <w:lang w:bidi="bn-IN"/>
        </w:rPr>
        <w:t xml:space="preserve"> shall be set within the following bounds:</w:t>
      </w:r>
    </w:p>
    <w:p w:rsidR="00AD6732" w:rsidRPr="00764BD2" w:rsidRDefault="00AD6732" w:rsidP="00AD6732">
      <w:pPr>
        <w:keepLines/>
        <w:tabs>
          <w:tab w:val="center" w:pos="4536"/>
          <w:tab w:val="right" w:pos="9072"/>
        </w:tabs>
        <w:jc w:val="center"/>
        <w:rPr>
          <w:noProof/>
          <w:lang w:val="sv-SE" w:eastAsia="zh-CN"/>
        </w:rPr>
      </w:pPr>
      <w:r w:rsidRPr="00764BD2">
        <w:rPr>
          <w:noProof/>
          <w:lang w:val="sv-SE" w:eastAsia="x-none" w:bidi="bn-IN"/>
        </w:rPr>
        <w:t>P</w:t>
      </w:r>
      <w:r w:rsidRPr="00764BD2">
        <w:rPr>
          <w:noProof/>
          <w:vertAlign w:val="subscript"/>
          <w:lang w:val="sv-SE" w:eastAsia="x-none" w:bidi="bn-IN"/>
        </w:rPr>
        <w:t>CMAX</w:t>
      </w:r>
      <w:r w:rsidRPr="00764BD2">
        <w:rPr>
          <w:vertAlign w:val="subscript"/>
          <w:lang w:val="sv-SE" w:eastAsia="zh-CN"/>
        </w:rPr>
        <w:t>_L,f,c</w:t>
      </w:r>
      <w:r w:rsidRPr="00764BD2">
        <w:rPr>
          <w:lang w:val="sv-SE" w:eastAsia="zh-CN"/>
        </w:rPr>
        <w:t xml:space="preserve"> </w:t>
      </w:r>
      <w:r w:rsidRPr="00764BD2">
        <w:rPr>
          <w:noProof/>
          <w:vertAlign w:val="subscript"/>
          <w:lang w:val="sv-SE" w:eastAsia="x-none" w:bidi="bn-IN"/>
        </w:rPr>
        <w:t>(i),i</w:t>
      </w:r>
      <w:r w:rsidRPr="00764BD2">
        <w:rPr>
          <w:noProof/>
          <w:lang w:val="sv-SE" w:eastAsia="x-none" w:bidi="bn-IN"/>
        </w:rPr>
        <w:t xml:space="preserve"> </w:t>
      </w:r>
      <w:r w:rsidRPr="00764BD2">
        <w:rPr>
          <w:noProof/>
          <w:lang w:val="sv-SE" w:eastAsia="zh-CN"/>
        </w:rPr>
        <w:t xml:space="preserve">(p) </w:t>
      </w:r>
      <w:r w:rsidRPr="00764BD2">
        <w:rPr>
          <w:noProof/>
          <w:lang w:val="sv-SE" w:eastAsia="x-none" w:bidi="bn-IN"/>
        </w:rPr>
        <w:t xml:space="preserve">≤  </w:t>
      </w:r>
      <w:r w:rsidRPr="00764BD2">
        <w:rPr>
          <w:rFonts w:cs="Geneva"/>
          <w:noProof/>
          <w:lang w:val="sv-SE" w:eastAsia="x-none" w:bidi="bn-IN"/>
        </w:rPr>
        <w:t>P</w:t>
      </w:r>
      <w:r w:rsidRPr="00764BD2">
        <w:rPr>
          <w:rFonts w:cs="Geneva"/>
          <w:noProof/>
          <w:vertAlign w:val="subscript"/>
          <w:lang w:val="sv-SE" w:eastAsia="x-none" w:bidi="bn-IN"/>
        </w:rPr>
        <w:t xml:space="preserve">CMAX,f,c(i), i </w:t>
      </w:r>
      <w:r w:rsidRPr="00764BD2">
        <w:rPr>
          <w:noProof/>
          <w:lang w:val="sv-SE" w:eastAsia="zh-CN"/>
        </w:rPr>
        <w:t xml:space="preserve">(p) </w:t>
      </w:r>
      <w:r w:rsidRPr="00764BD2">
        <w:rPr>
          <w:noProof/>
          <w:lang w:val="sv-SE" w:eastAsia="x-none" w:bidi="bn-IN"/>
        </w:rPr>
        <w:t>≤  P</w:t>
      </w:r>
      <w:r w:rsidRPr="00764BD2">
        <w:rPr>
          <w:noProof/>
          <w:vertAlign w:val="subscript"/>
          <w:lang w:val="sv-SE" w:eastAsia="x-none" w:bidi="bn-IN"/>
        </w:rPr>
        <w:t>CMAX</w:t>
      </w:r>
      <w:r w:rsidRPr="00764BD2">
        <w:rPr>
          <w:vertAlign w:val="subscript"/>
          <w:lang w:val="sv-SE" w:eastAsia="zh-CN"/>
        </w:rPr>
        <w:t>_H,f,</w:t>
      </w:r>
      <w:r w:rsidRPr="00764BD2">
        <w:rPr>
          <w:noProof/>
          <w:vertAlign w:val="subscript"/>
          <w:lang w:val="sv-SE" w:eastAsia="x-none" w:bidi="bn-IN"/>
        </w:rPr>
        <w:t>c(i),i</w:t>
      </w:r>
      <w:r w:rsidRPr="00764BD2">
        <w:rPr>
          <w:noProof/>
          <w:lang w:val="sv-SE" w:eastAsia="zh-CN"/>
        </w:rPr>
        <w:t xml:space="preserve"> (p)</w:t>
      </w:r>
    </w:p>
    <w:p w:rsidR="00AD6732" w:rsidRPr="00764BD2" w:rsidRDefault="00AD6732" w:rsidP="00AD6732">
      <w:pPr>
        <w:rPr>
          <w:rFonts w:cs="Geneva"/>
          <w:vertAlign w:val="subscript"/>
          <w:lang w:bidi="bn-IN"/>
        </w:rPr>
      </w:pPr>
      <w:r w:rsidRPr="00764BD2">
        <w:t xml:space="preserve">where </w:t>
      </w:r>
      <w:r w:rsidRPr="00764BD2">
        <w:rPr>
          <w:noProof/>
          <w:lang w:eastAsia="x-none" w:bidi="bn-IN"/>
        </w:rPr>
        <w:t>P</w:t>
      </w:r>
      <w:r w:rsidRPr="00764BD2">
        <w:rPr>
          <w:noProof/>
          <w:vertAlign w:val="subscript"/>
          <w:lang w:eastAsia="x-none" w:bidi="bn-IN"/>
        </w:rPr>
        <w:t>CMAX</w:t>
      </w:r>
      <w:r w:rsidRPr="00764BD2">
        <w:rPr>
          <w:vertAlign w:val="subscript"/>
          <w:lang w:eastAsia="zh-CN"/>
        </w:rPr>
        <w:t>_L,f,c</w:t>
      </w:r>
      <w:r w:rsidRPr="00764BD2">
        <w:rPr>
          <w:lang w:eastAsia="zh-CN"/>
        </w:rPr>
        <w:t xml:space="preserve"> </w:t>
      </w:r>
      <w:r w:rsidRPr="00764BD2">
        <w:rPr>
          <w:noProof/>
          <w:vertAlign w:val="subscript"/>
          <w:lang w:eastAsia="x-none" w:bidi="bn-IN"/>
        </w:rPr>
        <w:t>(i),i</w:t>
      </w:r>
      <w:r w:rsidRPr="00764BD2">
        <w:rPr>
          <w:noProof/>
          <w:lang w:eastAsia="x-none" w:bidi="bn-IN"/>
        </w:rPr>
        <w:t xml:space="preserve"> </w:t>
      </w:r>
      <w:r w:rsidRPr="00764BD2">
        <w:rPr>
          <w:noProof/>
          <w:lang w:eastAsia="zh-CN"/>
        </w:rPr>
        <w:t>(p</w:t>
      </w:r>
      <w:ins w:id="32" w:author="ZTE-Ma Zhifeng" w:date="2019-02-01T14:04:00Z">
        <w:r w:rsidR="0016227C">
          <w:rPr>
            <w:noProof/>
            <w:lang w:eastAsia="zh-CN"/>
          </w:rPr>
          <w:t>)</w:t>
        </w:r>
      </w:ins>
      <w:r w:rsidRPr="00764BD2">
        <w:rPr>
          <w:lang w:bidi="bn-IN"/>
        </w:rPr>
        <w:t xml:space="preserve"> and </w:t>
      </w:r>
      <w:r w:rsidRPr="00764BD2">
        <w:rPr>
          <w:noProof/>
          <w:lang w:eastAsia="x-none" w:bidi="bn-IN"/>
        </w:rPr>
        <w:t>P</w:t>
      </w:r>
      <w:r w:rsidRPr="00764BD2">
        <w:rPr>
          <w:noProof/>
          <w:vertAlign w:val="subscript"/>
          <w:lang w:eastAsia="x-none" w:bidi="bn-IN"/>
        </w:rPr>
        <w:t>CMAX</w:t>
      </w:r>
      <w:r w:rsidRPr="00764BD2">
        <w:rPr>
          <w:vertAlign w:val="subscript"/>
          <w:lang w:eastAsia="zh-CN"/>
        </w:rPr>
        <w:t>_H</w:t>
      </w:r>
      <w:ins w:id="33" w:author="ZTE-Ma Zhifeng" w:date="2019-02-01T14:04:00Z">
        <w:r w:rsidR="0016227C">
          <w:rPr>
            <w:vertAlign w:val="subscript"/>
            <w:lang w:eastAsia="zh-CN"/>
          </w:rPr>
          <w:t>,</w:t>
        </w:r>
      </w:ins>
      <w:r w:rsidRPr="00764BD2">
        <w:rPr>
          <w:vertAlign w:val="subscript"/>
          <w:lang w:eastAsia="zh-CN"/>
        </w:rPr>
        <w:t>f,</w:t>
      </w:r>
      <w:r w:rsidRPr="00764BD2">
        <w:rPr>
          <w:noProof/>
          <w:vertAlign w:val="subscript"/>
          <w:lang w:eastAsia="x-none" w:bidi="bn-IN"/>
        </w:rPr>
        <w:t>c(i),i</w:t>
      </w:r>
      <w:r w:rsidRPr="00764BD2">
        <w:rPr>
          <w:noProof/>
          <w:lang w:eastAsia="zh-CN"/>
        </w:rPr>
        <w:t xml:space="preserve"> (p) </w:t>
      </w:r>
      <w:r w:rsidRPr="00764BD2">
        <w:rPr>
          <w:lang w:bidi="bn-IN"/>
        </w:rPr>
        <w:t xml:space="preserve">are the limits for a serving cell c(i) of </w:t>
      </w:r>
      <w:r w:rsidRPr="00764BD2">
        <w:rPr>
          <w:rFonts w:eastAsia="宋体"/>
          <w:lang w:eastAsia="zh-CN"/>
        </w:rPr>
        <w:t>slot numerology type</w:t>
      </w:r>
      <w:r w:rsidRPr="00764BD2">
        <w:rPr>
          <w:lang w:bidi="bn-IN"/>
        </w:rPr>
        <w:t xml:space="preserve"> </w:t>
      </w:r>
      <w:r w:rsidRPr="00764BD2">
        <w:rPr>
          <w:lang w:eastAsia="zh-CN"/>
        </w:rPr>
        <w:t>i</w:t>
      </w:r>
      <w:r w:rsidRPr="00764BD2">
        <w:rPr>
          <w:lang w:bidi="bn-IN"/>
        </w:rPr>
        <w:t xml:space="preserve"> as specified </w:t>
      </w:r>
      <w:r w:rsidRPr="00764BD2">
        <w:t>in subclause 6.2.4</w:t>
      </w:r>
      <w:r w:rsidRPr="00764BD2">
        <w:rPr>
          <w:lang w:bidi="bn-IN"/>
        </w:rPr>
        <w:t>.</w:t>
      </w:r>
    </w:p>
    <w:p w:rsidR="00AD6732" w:rsidRPr="00764BD2" w:rsidRDefault="00AD6732" w:rsidP="00AD6732">
      <w:pPr>
        <w:rPr>
          <w:lang w:bidi="bn-IN"/>
        </w:rPr>
      </w:pPr>
      <w:r w:rsidRPr="00764BD2">
        <w:rPr>
          <w:lang w:bidi="bn-IN"/>
        </w:rPr>
        <w:lastRenderedPageBreak/>
        <w:t xml:space="preserve">The total UE configured maximum output power </w:t>
      </w:r>
      <w:r w:rsidRPr="00764BD2">
        <w:rPr>
          <w:rFonts w:cs="Geneva"/>
          <w:lang w:bidi="bn-IN"/>
        </w:rPr>
        <w:t>P</w:t>
      </w:r>
      <w:r w:rsidRPr="00764BD2">
        <w:rPr>
          <w:rFonts w:cs="Geneva"/>
          <w:vertAlign w:val="subscript"/>
          <w:lang w:bidi="bn-IN"/>
        </w:rPr>
        <w:t xml:space="preserve">CMAX </w:t>
      </w:r>
      <w:r w:rsidRPr="00764BD2">
        <w:t xml:space="preserve">(p,q) </w:t>
      </w:r>
      <w:r w:rsidRPr="00764BD2">
        <w:rPr>
          <w:rFonts w:cs="Geneva"/>
          <w:lang w:bidi="bn-IN"/>
        </w:rPr>
        <w:t xml:space="preserve">in a </w:t>
      </w:r>
      <w:r w:rsidRPr="00764BD2">
        <w:rPr>
          <w:rFonts w:eastAsia="宋体" w:cs="Geneva"/>
          <w:lang w:eastAsia="zh-CN" w:bidi="bn-IN"/>
        </w:rPr>
        <w:t>slot</w:t>
      </w:r>
      <w:r w:rsidRPr="00764BD2">
        <w:rPr>
          <w:rFonts w:cs="Geneva"/>
          <w:lang w:bidi="bn-IN"/>
        </w:rPr>
        <w:t xml:space="preserve"> p of </w:t>
      </w:r>
      <w:r w:rsidRPr="00764BD2">
        <w:rPr>
          <w:rFonts w:eastAsia="宋体"/>
          <w:lang w:eastAsia="zh-CN"/>
        </w:rPr>
        <w:t xml:space="preserve">slot numerology or symbol pattern </w:t>
      </w:r>
      <w:r w:rsidRPr="00764BD2">
        <w:rPr>
          <w:rFonts w:eastAsia="宋体"/>
          <w:i/>
          <w:lang w:eastAsia="zh-CN"/>
        </w:rPr>
        <w:t>i</w:t>
      </w:r>
      <w:r w:rsidRPr="00764BD2">
        <w:rPr>
          <w:rFonts w:cs="Geneva"/>
          <w:lang w:bidi="bn-IN"/>
        </w:rPr>
        <w:t xml:space="preserve">,  and a </w:t>
      </w:r>
      <w:r w:rsidRPr="00764BD2">
        <w:rPr>
          <w:rFonts w:eastAsia="宋体" w:cs="Geneva"/>
          <w:lang w:eastAsia="zh-CN" w:bidi="bn-IN"/>
        </w:rPr>
        <w:t>slot</w:t>
      </w:r>
      <w:r w:rsidRPr="00764BD2">
        <w:rPr>
          <w:rFonts w:cs="Geneva"/>
          <w:lang w:bidi="bn-IN"/>
        </w:rPr>
        <w:t xml:space="preserve"> q of </w:t>
      </w:r>
      <w:r w:rsidRPr="00764BD2">
        <w:rPr>
          <w:rFonts w:eastAsia="宋体"/>
          <w:lang w:eastAsia="zh-CN"/>
        </w:rPr>
        <w:t xml:space="preserve">slot numerology or symbol pattern </w:t>
      </w:r>
      <w:r w:rsidRPr="00764BD2">
        <w:rPr>
          <w:rFonts w:cs="Geneva"/>
          <w:i/>
          <w:lang w:bidi="bn-IN"/>
        </w:rPr>
        <w:t>j</w:t>
      </w:r>
      <w:r w:rsidRPr="00764BD2">
        <w:rPr>
          <w:rFonts w:cs="Geneva"/>
          <w:lang w:bidi="bn-IN"/>
        </w:rPr>
        <w:t xml:space="preserve"> that overlap in time </w:t>
      </w:r>
      <w:r w:rsidRPr="00764BD2">
        <w:rPr>
          <w:lang w:bidi="bn-IN"/>
        </w:rPr>
        <w:t>shall be set within the following bounds unless stated otherwise:</w:t>
      </w:r>
    </w:p>
    <w:p w:rsidR="00AD6732" w:rsidRPr="00764BD2" w:rsidRDefault="00AD6732" w:rsidP="00AD6732">
      <w:pPr>
        <w:keepLines/>
        <w:tabs>
          <w:tab w:val="center" w:pos="4536"/>
          <w:tab w:val="right" w:pos="9072"/>
        </w:tabs>
        <w:jc w:val="center"/>
        <w:rPr>
          <w:noProof/>
          <w:lang w:eastAsia="x-none"/>
        </w:rPr>
      </w:pPr>
      <w:r w:rsidRPr="00764BD2">
        <w:rPr>
          <w:noProof/>
          <w:lang w:eastAsia="x-none" w:bidi="bn-IN"/>
        </w:rPr>
        <w:t>P</w:t>
      </w:r>
      <w:r w:rsidRPr="00764BD2">
        <w:rPr>
          <w:noProof/>
          <w:vertAlign w:val="subscript"/>
          <w:lang w:eastAsia="x-none" w:bidi="bn-IN"/>
        </w:rPr>
        <w:t>CMAX_L</w:t>
      </w:r>
      <w:r w:rsidRPr="00764BD2">
        <w:rPr>
          <w:noProof/>
          <w:lang w:eastAsia="x-none"/>
        </w:rPr>
        <w:t xml:space="preserve">(p,q) </w:t>
      </w:r>
      <w:r w:rsidRPr="00764BD2">
        <w:rPr>
          <w:noProof/>
          <w:lang w:eastAsia="x-none" w:bidi="bn-IN"/>
        </w:rPr>
        <w:t xml:space="preserve">≤  </w:t>
      </w:r>
      <w:r w:rsidRPr="00764BD2">
        <w:rPr>
          <w:rFonts w:cs="Geneva"/>
          <w:noProof/>
          <w:lang w:eastAsia="x-none" w:bidi="bn-IN"/>
        </w:rPr>
        <w:t>P</w:t>
      </w:r>
      <w:r w:rsidRPr="00764BD2">
        <w:rPr>
          <w:rFonts w:cs="Geneva"/>
          <w:noProof/>
          <w:vertAlign w:val="subscript"/>
          <w:lang w:eastAsia="x-none" w:bidi="bn-IN"/>
        </w:rPr>
        <w:t xml:space="preserve">CMAX </w:t>
      </w:r>
      <w:r w:rsidRPr="00764BD2">
        <w:rPr>
          <w:noProof/>
          <w:lang w:eastAsia="x-none"/>
        </w:rPr>
        <w:t xml:space="preserve">(p,q)  </w:t>
      </w:r>
      <w:r w:rsidRPr="00764BD2">
        <w:rPr>
          <w:noProof/>
          <w:lang w:eastAsia="x-none" w:bidi="bn-IN"/>
        </w:rPr>
        <w:t>≤</w:t>
      </w:r>
      <w:del w:id="34" w:author="ZTE-Ma Zhifeng" w:date="2019-02-01T14:05:00Z">
        <w:r w:rsidRPr="00764BD2" w:rsidDel="0016227C">
          <w:rPr>
            <w:noProof/>
            <w:lang w:eastAsia="x-none" w:bidi="bn-IN"/>
          </w:rPr>
          <w:delText xml:space="preserve">  ,</w:delText>
        </w:r>
      </w:del>
      <w:r w:rsidRPr="00764BD2">
        <w:rPr>
          <w:rFonts w:cs="Geneva"/>
          <w:noProof/>
          <w:lang w:eastAsia="x-none" w:bidi="bn-IN"/>
        </w:rPr>
        <w:t>P</w:t>
      </w:r>
      <w:r w:rsidRPr="00764BD2">
        <w:rPr>
          <w:rFonts w:cs="Geneva"/>
          <w:noProof/>
          <w:vertAlign w:val="subscript"/>
          <w:lang w:eastAsia="x-none" w:bidi="bn-IN"/>
        </w:rPr>
        <w:t xml:space="preserve">CMAX_H </w:t>
      </w:r>
      <w:r w:rsidRPr="00764BD2">
        <w:rPr>
          <w:noProof/>
          <w:lang w:eastAsia="x-none"/>
        </w:rPr>
        <w:t>(p,q)</w:t>
      </w:r>
    </w:p>
    <w:p w:rsidR="00AD6732" w:rsidRPr="00764BD2" w:rsidRDefault="00AD6732" w:rsidP="00AD6732">
      <w:pPr>
        <w:rPr>
          <w:lang w:val="en-US"/>
        </w:rPr>
      </w:pPr>
      <w:r w:rsidRPr="00764BD2">
        <w:rPr>
          <w:lang w:val="en-US"/>
        </w:rPr>
        <w:t>When slots p and q have different transmissions lengths and belong to different cells on different bands:</w:t>
      </w:r>
    </w:p>
    <w:p w:rsidR="00AD6732" w:rsidRPr="00764BD2" w:rsidRDefault="00AD6732" w:rsidP="00AD6732">
      <w:pPr>
        <w:keepLines/>
        <w:tabs>
          <w:tab w:val="center" w:pos="4536"/>
          <w:tab w:val="right" w:pos="9072"/>
        </w:tabs>
        <w:jc w:val="center"/>
        <w:rPr>
          <w:lang w:eastAsia="x-none" w:bidi="bn-IN"/>
        </w:rPr>
      </w:pPr>
      <w:r w:rsidRPr="00764BD2">
        <w:rPr>
          <w:lang w:eastAsia="x-none" w:bidi="bn-IN"/>
        </w:rPr>
        <w:t>P</w:t>
      </w:r>
      <w:r w:rsidRPr="00764BD2">
        <w:rPr>
          <w:vertAlign w:val="subscript"/>
          <w:lang w:eastAsia="x-none" w:bidi="bn-IN"/>
        </w:rPr>
        <w:t xml:space="preserve">CMAX_L </w:t>
      </w:r>
      <w:r w:rsidRPr="00764BD2">
        <w:rPr>
          <w:noProof/>
          <w:lang w:eastAsia="x-none"/>
        </w:rPr>
        <w:t>(p,q) = MIN {</w:t>
      </w:r>
      <w:r w:rsidRPr="00764BD2">
        <w:rPr>
          <w:lang w:eastAsia="x-none" w:bidi="bn-IN"/>
        </w:rPr>
        <w:t>10 log</w:t>
      </w:r>
      <w:r w:rsidRPr="00764BD2">
        <w:rPr>
          <w:vertAlign w:val="subscript"/>
          <w:lang w:eastAsia="x-none" w:bidi="bn-IN"/>
        </w:rPr>
        <w:t>10</w:t>
      </w:r>
      <w:r w:rsidRPr="00764BD2">
        <w:rPr>
          <w:lang w:eastAsia="x-none" w:bidi="bn-IN"/>
        </w:rPr>
        <w:t xml:space="preserve"> </w:t>
      </w:r>
      <w:r w:rsidRPr="00764BD2">
        <w:rPr>
          <w:noProof/>
          <w:lang w:eastAsia="x-none"/>
        </w:rPr>
        <w:t>[</w:t>
      </w:r>
      <w:r w:rsidRPr="00764BD2">
        <w:rPr>
          <w:noProof/>
          <w:lang w:eastAsia="x-none" w:bidi="bn-IN"/>
        </w:rPr>
        <w:t>p</w:t>
      </w:r>
      <w:r w:rsidRPr="00764BD2">
        <w:rPr>
          <w:noProof/>
          <w:vertAlign w:val="subscript"/>
          <w:lang w:eastAsia="x-none" w:bidi="bn-IN"/>
        </w:rPr>
        <w:t>CMAX_</w:t>
      </w:r>
      <w:r w:rsidRPr="00764BD2">
        <w:rPr>
          <w:vertAlign w:val="subscript"/>
          <w:lang w:eastAsia="zh-CN"/>
        </w:rPr>
        <w:t>L,f,c</w:t>
      </w:r>
      <w:r w:rsidRPr="00764BD2">
        <w:rPr>
          <w:lang w:eastAsia="zh-CN"/>
        </w:rPr>
        <w:t xml:space="preserve"> </w:t>
      </w:r>
      <w:r w:rsidRPr="00764BD2">
        <w:rPr>
          <w:noProof/>
          <w:vertAlign w:val="subscript"/>
          <w:lang w:eastAsia="x-none" w:bidi="bn-IN"/>
        </w:rPr>
        <w:t xml:space="preserve">(i),i </w:t>
      </w:r>
      <w:r w:rsidRPr="00764BD2">
        <w:rPr>
          <w:noProof/>
          <w:lang w:eastAsia="x-none" w:bidi="bn-IN"/>
        </w:rPr>
        <w:t>(p) + p</w:t>
      </w:r>
      <w:r w:rsidRPr="00764BD2">
        <w:rPr>
          <w:noProof/>
          <w:vertAlign w:val="subscript"/>
          <w:lang w:eastAsia="x-none" w:bidi="bn-IN"/>
        </w:rPr>
        <w:t>CMAX_</w:t>
      </w:r>
      <w:r w:rsidRPr="00764BD2">
        <w:rPr>
          <w:vertAlign w:val="subscript"/>
          <w:lang w:eastAsia="zh-CN"/>
        </w:rPr>
        <w:t>L,f,c</w:t>
      </w:r>
      <w:r w:rsidRPr="00764BD2">
        <w:rPr>
          <w:lang w:eastAsia="zh-CN"/>
        </w:rPr>
        <w:t xml:space="preserve"> </w:t>
      </w:r>
      <w:r w:rsidRPr="00764BD2">
        <w:rPr>
          <w:noProof/>
          <w:vertAlign w:val="subscript"/>
          <w:lang w:eastAsia="x-none" w:bidi="bn-IN"/>
        </w:rPr>
        <w:t>(i),</w:t>
      </w:r>
      <w:r w:rsidRPr="00764BD2">
        <w:rPr>
          <w:noProof/>
          <w:vertAlign w:val="subscript"/>
          <w:lang w:eastAsia="zh-CN" w:bidi="bn-IN"/>
        </w:rPr>
        <w:t>j</w:t>
      </w:r>
      <w:r w:rsidRPr="00764BD2">
        <w:rPr>
          <w:noProof/>
          <w:vertAlign w:val="subscript"/>
          <w:lang w:eastAsia="x-none" w:bidi="bn-IN"/>
        </w:rPr>
        <w:t xml:space="preserve"> </w:t>
      </w:r>
      <w:r w:rsidRPr="00764BD2">
        <w:rPr>
          <w:noProof/>
          <w:lang w:eastAsia="x-none" w:bidi="bn-IN"/>
        </w:rPr>
        <w:t xml:space="preserve">(q)], </w:t>
      </w:r>
      <w:r w:rsidRPr="00764BD2">
        <w:rPr>
          <w:lang w:eastAsia="x-none" w:bidi="bn-IN"/>
        </w:rPr>
        <w:t>P</w:t>
      </w:r>
      <w:r w:rsidRPr="00764BD2">
        <w:rPr>
          <w:vertAlign w:val="subscript"/>
          <w:lang w:eastAsia="x-none" w:bidi="bn-IN"/>
        </w:rPr>
        <w:t>PowerClass</w:t>
      </w:r>
      <w:r w:rsidRPr="00764BD2">
        <w:rPr>
          <w:lang w:eastAsia="x-none" w:bidi="bn-IN"/>
        </w:rPr>
        <w:t>}</w:t>
      </w:r>
    </w:p>
    <w:p w:rsidR="00AD6732" w:rsidRPr="00764BD2" w:rsidRDefault="00AD6732" w:rsidP="00AD6732">
      <w:pPr>
        <w:keepLines/>
        <w:tabs>
          <w:tab w:val="center" w:pos="4536"/>
          <w:tab w:val="right" w:pos="9072"/>
        </w:tabs>
        <w:jc w:val="center"/>
        <w:rPr>
          <w:lang w:eastAsia="x-none" w:bidi="bn-IN"/>
        </w:rPr>
      </w:pPr>
      <w:r w:rsidRPr="00764BD2">
        <w:rPr>
          <w:lang w:eastAsia="x-none" w:bidi="bn-IN"/>
        </w:rPr>
        <w:t>P</w:t>
      </w:r>
      <w:r w:rsidRPr="00764BD2">
        <w:rPr>
          <w:vertAlign w:val="subscript"/>
          <w:lang w:eastAsia="x-none" w:bidi="bn-IN"/>
        </w:rPr>
        <w:t xml:space="preserve">CMAX_H </w:t>
      </w:r>
      <w:r w:rsidRPr="00764BD2">
        <w:rPr>
          <w:noProof/>
          <w:lang w:eastAsia="x-none"/>
        </w:rPr>
        <w:t>(p,q) = MIN {</w:t>
      </w:r>
      <w:r w:rsidRPr="00764BD2">
        <w:rPr>
          <w:lang w:eastAsia="x-none" w:bidi="bn-IN"/>
        </w:rPr>
        <w:t>10 log</w:t>
      </w:r>
      <w:r w:rsidRPr="00764BD2">
        <w:rPr>
          <w:vertAlign w:val="subscript"/>
          <w:lang w:eastAsia="x-none" w:bidi="bn-IN"/>
        </w:rPr>
        <w:t>10</w:t>
      </w:r>
      <w:r w:rsidRPr="00764BD2">
        <w:rPr>
          <w:lang w:eastAsia="x-none" w:bidi="bn-IN"/>
        </w:rPr>
        <w:t xml:space="preserve"> </w:t>
      </w:r>
      <w:r w:rsidRPr="00764BD2">
        <w:rPr>
          <w:noProof/>
          <w:lang w:eastAsia="x-none"/>
        </w:rPr>
        <w:t>[</w:t>
      </w:r>
      <w:r w:rsidRPr="00764BD2">
        <w:rPr>
          <w:noProof/>
          <w:lang w:eastAsia="x-none" w:bidi="bn-IN"/>
        </w:rPr>
        <w:t>p</w:t>
      </w:r>
      <w:r w:rsidRPr="00764BD2">
        <w:rPr>
          <w:noProof/>
          <w:vertAlign w:val="subscript"/>
          <w:lang w:eastAsia="x-none" w:bidi="bn-IN"/>
        </w:rPr>
        <w:t>CMAX_</w:t>
      </w:r>
      <w:r w:rsidRPr="00764BD2">
        <w:rPr>
          <w:vertAlign w:val="subscript"/>
          <w:lang w:eastAsia="zh-CN"/>
        </w:rPr>
        <w:t xml:space="preserve"> H,f,</w:t>
      </w:r>
      <w:r w:rsidRPr="00764BD2">
        <w:rPr>
          <w:noProof/>
          <w:vertAlign w:val="subscript"/>
          <w:lang w:eastAsia="x-none" w:bidi="bn-IN"/>
        </w:rPr>
        <w:t>c(i),</w:t>
      </w:r>
      <w:r w:rsidRPr="00764BD2">
        <w:rPr>
          <w:noProof/>
          <w:vertAlign w:val="subscript"/>
          <w:lang w:eastAsia="zh-CN" w:bidi="bn-IN"/>
        </w:rPr>
        <w:t>i</w:t>
      </w:r>
      <w:r w:rsidRPr="00764BD2">
        <w:rPr>
          <w:noProof/>
          <w:vertAlign w:val="subscript"/>
          <w:lang w:eastAsia="x-none" w:bidi="bn-IN"/>
        </w:rPr>
        <w:t xml:space="preserve"> </w:t>
      </w:r>
      <w:r w:rsidRPr="00764BD2">
        <w:rPr>
          <w:noProof/>
          <w:lang w:eastAsia="x-none" w:bidi="bn-IN"/>
        </w:rPr>
        <w:t>(p) + p</w:t>
      </w:r>
      <w:r w:rsidRPr="00764BD2">
        <w:rPr>
          <w:noProof/>
          <w:vertAlign w:val="subscript"/>
          <w:lang w:eastAsia="x-none" w:bidi="bn-IN"/>
        </w:rPr>
        <w:t>CMAX_</w:t>
      </w:r>
      <w:r w:rsidRPr="00764BD2">
        <w:rPr>
          <w:vertAlign w:val="subscript"/>
          <w:lang w:eastAsia="zh-CN"/>
        </w:rPr>
        <w:t xml:space="preserve"> H,f,</w:t>
      </w:r>
      <w:r w:rsidRPr="00764BD2">
        <w:rPr>
          <w:noProof/>
          <w:vertAlign w:val="subscript"/>
          <w:lang w:eastAsia="x-none" w:bidi="bn-IN"/>
        </w:rPr>
        <w:t>c(i),</w:t>
      </w:r>
      <w:r w:rsidRPr="00764BD2">
        <w:rPr>
          <w:noProof/>
          <w:vertAlign w:val="subscript"/>
          <w:lang w:eastAsia="zh-CN" w:bidi="bn-IN"/>
        </w:rPr>
        <w:t>j</w:t>
      </w:r>
      <w:r w:rsidRPr="00764BD2">
        <w:rPr>
          <w:noProof/>
          <w:vertAlign w:val="subscript"/>
          <w:lang w:eastAsia="x-none" w:bidi="bn-IN"/>
        </w:rPr>
        <w:t xml:space="preserve"> </w:t>
      </w:r>
      <w:r w:rsidRPr="00764BD2">
        <w:rPr>
          <w:noProof/>
          <w:lang w:eastAsia="x-none" w:bidi="bn-IN"/>
        </w:rPr>
        <w:t>(q)]</w:t>
      </w:r>
      <w:r w:rsidRPr="00764BD2">
        <w:rPr>
          <w:lang w:eastAsia="x-none" w:bidi="bn-IN"/>
        </w:rPr>
        <w:t>, P</w:t>
      </w:r>
      <w:r w:rsidRPr="00764BD2">
        <w:rPr>
          <w:vertAlign w:val="subscript"/>
          <w:lang w:eastAsia="x-none" w:bidi="bn-IN"/>
        </w:rPr>
        <w:t>PowerClass</w:t>
      </w:r>
      <w:r w:rsidRPr="00764BD2">
        <w:rPr>
          <w:lang w:eastAsia="x-none" w:bidi="bn-IN"/>
        </w:rPr>
        <w:t>}</w:t>
      </w:r>
    </w:p>
    <w:p w:rsidR="00AD6732" w:rsidRPr="00764BD2" w:rsidRDefault="00AD6732" w:rsidP="00AD6732">
      <w:pPr>
        <w:rPr>
          <w:lang w:bidi="bn-IN"/>
        </w:rPr>
      </w:pPr>
      <w:r w:rsidRPr="00764BD2">
        <w:t xml:space="preserve">where </w:t>
      </w:r>
      <w:r w:rsidRPr="00764BD2">
        <w:rPr>
          <w:noProof/>
          <w:lang w:eastAsia="x-none" w:bidi="bn-IN"/>
        </w:rPr>
        <w:t>p</w:t>
      </w:r>
      <w:r w:rsidRPr="00764BD2">
        <w:rPr>
          <w:noProof/>
          <w:vertAlign w:val="subscript"/>
          <w:lang w:eastAsia="x-none" w:bidi="bn-IN"/>
        </w:rPr>
        <w:t>CMAX_</w:t>
      </w:r>
      <w:r w:rsidRPr="00764BD2">
        <w:rPr>
          <w:vertAlign w:val="subscript"/>
          <w:lang w:eastAsia="zh-CN"/>
        </w:rPr>
        <w:t>L,f,c</w:t>
      </w:r>
      <w:r w:rsidRPr="00764BD2">
        <w:rPr>
          <w:lang w:eastAsia="zh-CN"/>
        </w:rPr>
        <w:t xml:space="preserve"> </w:t>
      </w:r>
      <w:r w:rsidRPr="00764BD2">
        <w:rPr>
          <w:noProof/>
          <w:vertAlign w:val="subscript"/>
          <w:lang w:eastAsia="x-none" w:bidi="bn-IN"/>
        </w:rPr>
        <w:t xml:space="preserve">(i),i  </w:t>
      </w:r>
      <w:r w:rsidRPr="00764BD2">
        <w:rPr>
          <w:lang w:bidi="bn-IN"/>
        </w:rPr>
        <w:t xml:space="preserve">and </w:t>
      </w:r>
      <w:r w:rsidRPr="00764BD2">
        <w:rPr>
          <w:noProof/>
          <w:lang w:eastAsia="x-none" w:bidi="bn-IN"/>
        </w:rPr>
        <w:t>p</w:t>
      </w:r>
      <w:r w:rsidRPr="00764BD2">
        <w:rPr>
          <w:noProof/>
          <w:vertAlign w:val="subscript"/>
          <w:lang w:eastAsia="x-none" w:bidi="bn-IN"/>
        </w:rPr>
        <w:t>CMAX_</w:t>
      </w:r>
      <w:r w:rsidRPr="00764BD2">
        <w:rPr>
          <w:vertAlign w:val="subscript"/>
          <w:lang w:eastAsia="zh-CN"/>
        </w:rPr>
        <w:t xml:space="preserve"> H,f,</w:t>
      </w:r>
      <w:r w:rsidRPr="00764BD2">
        <w:rPr>
          <w:noProof/>
          <w:vertAlign w:val="subscript"/>
          <w:lang w:eastAsia="x-none" w:bidi="bn-IN"/>
        </w:rPr>
        <w:t>c(i),</w:t>
      </w:r>
      <w:r w:rsidRPr="00764BD2">
        <w:rPr>
          <w:noProof/>
          <w:vertAlign w:val="subscript"/>
          <w:lang w:eastAsia="zh-CN" w:bidi="bn-IN"/>
        </w:rPr>
        <w:t>i</w:t>
      </w:r>
      <w:r w:rsidRPr="00764BD2">
        <w:rPr>
          <w:noProof/>
          <w:vertAlign w:val="subscript"/>
          <w:lang w:eastAsia="x-none" w:bidi="bn-IN"/>
        </w:rPr>
        <w:t xml:space="preserve">  </w:t>
      </w:r>
      <w:r w:rsidRPr="00764BD2">
        <w:rPr>
          <w:lang w:bidi="bn-IN"/>
        </w:rPr>
        <w:t xml:space="preserve">are the respective limits </w:t>
      </w:r>
      <w:r w:rsidRPr="00764BD2">
        <w:rPr>
          <w:noProof/>
          <w:lang w:eastAsia="x-none" w:bidi="bn-IN"/>
        </w:rPr>
        <w:t>P</w:t>
      </w:r>
      <w:r w:rsidRPr="00764BD2">
        <w:rPr>
          <w:noProof/>
          <w:vertAlign w:val="subscript"/>
          <w:lang w:eastAsia="x-none" w:bidi="bn-IN"/>
        </w:rPr>
        <w:t>CMAX</w:t>
      </w:r>
      <w:r w:rsidRPr="00764BD2">
        <w:rPr>
          <w:vertAlign w:val="subscript"/>
          <w:lang w:eastAsia="zh-CN"/>
        </w:rPr>
        <w:t>_L,f,c</w:t>
      </w:r>
      <w:r w:rsidRPr="00764BD2">
        <w:rPr>
          <w:lang w:eastAsia="zh-CN"/>
        </w:rPr>
        <w:t xml:space="preserve"> </w:t>
      </w:r>
      <w:r w:rsidRPr="00764BD2">
        <w:rPr>
          <w:noProof/>
          <w:vertAlign w:val="subscript"/>
          <w:lang w:eastAsia="x-none" w:bidi="bn-IN"/>
        </w:rPr>
        <w:t>(i),i</w:t>
      </w:r>
      <w:r w:rsidRPr="00764BD2">
        <w:rPr>
          <w:noProof/>
          <w:lang w:eastAsia="x-none" w:bidi="bn-IN"/>
        </w:rPr>
        <w:t xml:space="preserve"> </w:t>
      </w:r>
      <w:r w:rsidRPr="00764BD2">
        <w:rPr>
          <w:lang w:bidi="bn-IN"/>
        </w:rPr>
        <w:t xml:space="preserve">and </w:t>
      </w:r>
      <w:r w:rsidRPr="00764BD2">
        <w:rPr>
          <w:noProof/>
          <w:lang w:eastAsia="x-none" w:bidi="bn-IN"/>
        </w:rPr>
        <w:t>P</w:t>
      </w:r>
      <w:r w:rsidRPr="00764BD2">
        <w:rPr>
          <w:noProof/>
          <w:vertAlign w:val="subscript"/>
          <w:lang w:eastAsia="x-none" w:bidi="bn-IN"/>
        </w:rPr>
        <w:t>CMAX</w:t>
      </w:r>
      <w:r w:rsidRPr="00764BD2">
        <w:rPr>
          <w:vertAlign w:val="subscript"/>
          <w:lang w:eastAsia="zh-CN"/>
        </w:rPr>
        <w:t>_H,f,</w:t>
      </w:r>
      <w:r w:rsidRPr="00764BD2">
        <w:rPr>
          <w:noProof/>
          <w:vertAlign w:val="subscript"/>
          <w:lang w:eastAsia="x-none" w:bidi="bn-IN"/>
        </w:rPr>
        <w:t>c(i),i</w:t>
      </w:r>
      <w:r w:rsidRPr="00764BD2">
        <w:rPr>
          <w:noProof/>
          <w:lang w:eastAsia="zh-CN"/>
        </w:rPr>
        <w:t xml:space="preserve"> </w:t>
      </w:r>
      <w:del w:id="35" w:author="ZTE-Ma Zhifeng" w:date="2019-02-01T14:08:00Z">
        <w:r w:rsidRPr="00764BD2" w:rsidDel="0016227C">
          <w:rPr>
            <w:noProof/>
            <w:lang w:eastAsia="zh-CN"/>
          </w:rPr>
          <w:delText xml:space="preserve">are </w:delText>
        </w:r>
      </w:del>
      <w:r w:rsidRPr="00764BD2">
        <w:rPr>
          <w:lang w:bidi="bn-IN"/>
        </w:rPr>
        <w:t>expressed in linear scale.</w:t>
      </w:r>
    </w:p>
    <w:p w:rsidR="00AD6732" w:rsidRPr="00764BD2" w:rsidRDefault="00AD6732" w:rsidP="00AD6732">
      <w:pPr>
        <w:rPr>
          <w:lang w:bidi="bn-IN"/>
        </w:rPr>
      </w:pPr>
      <w:r w:rsidRPr="00764BD2">
        <w:rPr>
          <w:lang w:val="en-US"/>
        </w:rPr>
        <w:t>T</w:t>
      </w:r>
      <w:r w:rsidRPr="00764BD2">
        <w:rPr>
          <w:vertAlign w:val="subscript"/>
          <w:lang w:val="en-US"/>
        </w:rPr>
        <w:t>REF</w:t>
      </w:r>
      <w:r w:rsidRPr="00764BD2">
        <w:rPr>
          <w:lang w:val="en-US"/>
        </w:rPr>
        <w:t xml:space="preserve"> and T</w:t>
      </w:r>
      <w:r w:rsidRPr="00764BD2">
        <w:rPr>
          <w:vertAlign w:val="subscript"/>
          <w:lang w:val="en-US"/>
        </w:rPr>
        <w:t>eval</w:t>
      </w:r>
      <w:r w:rsidRPr="00764BD2">
        <w:rPr>
          <w:lang w:val="en-US"/>
        </w:rPr>
        <w:t xml:space="preserve"> are specified in Table </w:t>
      </w:r>
      <w:r w:rsidRPr="00764BD2">
        <w:t>6.2A.4.1.3</w:t>
      </w:r>
      <w:r w:rsidRPr="00764BD2">
        <w:rPr>
          <w:lang w:val="en-US"/>
        </w:rPr>
        <w:t>-0 when same and different slot patterns are used in aggregated carriers. For each T</w:t>
      </w:r>
      <w:r w:rsidRPr="00764BD2">
        <w:rPr>
          <w:vertAlign w:val="subscript"/>
          <w:lang w:val="en-US"/>
        </w:rPr>
        <w:t>REF</w:t>
      </w:r>
      <w:r w:rsidRPr="00764BD2">
        <w:rPr>
          <w:lang w:val="en-US"/>
        </w:rPr>
        <w:t>, the</w:t>
      </w:r>
      <w:r w:rsidRPr="00764BD2">
        <w:t xml:space="preserve"> P</w:t>
      </w:r>
      <w:r w:rsidRPr="00764BD2">
        <w:rPr>
          <w:vertAlign w:val="subscript"/>
        </w:rPr>
        <w:t>CMAX_L</w:t>
      </w:r>
      <w:r w:rsidRPr="00764BD2">
        <w:t xml:space="preserve"> is</w:t>
      </w:r>
      <w:r w:rsidRPr="00764BD2">
        <w:rPr>
          <w:lang w:val="en-US"/>
        </w:rPr>
        <w:t xml:space="preserve"> evaluated per T</w:t>
      </w:r>
      <w:r w:rsidRPr="00764BD2">
        <w:rPr>
          <w:vertAlign w:val="subscript"/>
          <w:lang w:val="en-US"/>
        </w:rPr>
        <w:t>eval</w:t>
      </w:r>
      <w:r w:rsidRPr="00764BD2">
        <w:rPr>
          <w:lang w:val="en-US"/>
        </w:rPr>
        <w:t xml:space="preserve"> </w:t>
      </w:r>
      <w:r w:rsidRPr="00764BD2">
        <w:t xml:space="preserve">and given by the minimum value taken over the transmission(s) within the </w:t>
      </w:r>
      <w:r w:rsidRPr="00764BD2">
        <w:rPr>
          <w:lang w:val="en-US"/>
        </w:rPr>
        <w:t>T</w:t>
      </w:r>
      <w:r w:rsidRPr="00764BD2">
        <w:rPr>
          <w:vertAlign w:val="subscript"/>
          <w:lang w:val="en-US"/>
        </w:rPr>
        <w:t>eval</w:t>
      </w:r>
      <w:r w:rsidRPr="00764BD2">
        <w:rPr>
          <w:lang w:val="en-US"/>
        </w:rPr>
        <w:t xml:space="preserve">; the minimum </w:t>
      </w:r>
      <w:r w:rsidRPr="00764BD2">
        <w:t>P</w:t>
      </w:r>
      <w:r w:rsidRPr="00764BD2">
        <w:rPr>
          <w:vertAlign w:val="subscript"/>
        </w:rPr>
        <w:t>CMAX_L</w:t>
      </w:r>
      <w:r w:rsidRPr="00764BD2">
        <w:t xml:space="preserve"> over the one or more </w:t>
      </w:r>
      <w:r w:rsidRPr="00764BD2">
        <w:rPr>
          <w:lang w:val="en-US"/>
        </w:rPr>
        <w:t>T</w:t>
      </w:r>
      <w:r w:rsidRPr="00764BD2">
        <w:rPr>
          <w:vertAlign w:val="subscript"/>
          <w:lang w:val="en-US"/>
        </w:rPr>
        <w:t>eval</w:t>
      </w:r>
      <w:r w:rsidRPr="00764BD2">
        <w:t xml:space="preserve"> is then </w:t>
      </w:r>
      <w:r w:rsidRPr="00764BD2">
        <w:rPr>
          <w:lang w:val="en-US"/>
        </w:rPr>
        <w:t>applied for the entire T</w:t>
      </w:r>
      <w:r w:rsidRPr="00764BD2">
        <w:rPr>
          <w:vertAlign w:val="subscript"/>
          <w:lang w:val="en-US"/>
        </w:rPr>
        <w:t>REF</w:t>
      </w:r>
      <w:r w:rsidRPr="00764BD2">
        <w:rPr>
          <w:lang w:val="en-US"/>
        </w:rPr>
        <w:t xml:space="preserve">. </w:t>
      </w:r>
      <w:r w:rsidRPr="00764BD2">
        <w:rPr>
          <w:lang w:bidi="bn-IN"/>
        </w:rPr>
        <w:t>P</w:t>
      </w:r>
      <w:r w:rsidRPr="00764BD2">
        <w:rPr>
          <w:vertAlign w:val="subscript"/>
          <w:lang w:bidi="bn-IN"/>
        </w:rPr>
        <w:t>PowerClass</w:t>
      </w:r>
      <w:r w:rsidRPr="00764BD2">
        <w:rPr>
          <w:lang w:bidi="bn-IN"/>
        </w:rPr>
        <w:t xml:space="preserve"> shall not be exceeded by the UE during any period of time.</w:t>
      </w:r>
    </w:p>
    <w:p w:rsidR="00AD6732" w:rsidRPr="00764BD2" w:rsidRDefault="00AD6732" w:rsidP="00AD6732">
      <w:pPr>
        <w:pStyle w:val="TH"/>
        <w:rPr>
          <w:b w:val="0"/>
        </w:rPr>
      </w:pPr>
      <w:r w:rsidRPr="00764BD2">
        <w:t xml:space="preserve">Table </w:t>
      </w:r>
      <w:r w:rsidRPr="00764BD2">
        <w:rPr>
          <w:rFonts w:cs="Arial"/>
        </w:rPr>
        <w:t>6.2A.4.1.3</w:t>
      </w:r>
      <w:r w:rsidRPr="00764BD2">
        <w:t>-0: P</w:t>
      </w:r>
      <w:r w:rsidRPr="00764BD2">
        <w:rPr>
          <w:vertAlign w:val="subscript"/>
        </w:rPr>
        <w:t>CMAX</w:t>
      </w:r>
      <w:r w:rsidRPr="00764BD2">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D6732" w:rsidRPr="00764BD2" w:rsidTr="00A26E2E">
        <w:trPr>
          <w:trHeight w:val="240"/>
          <w:jc w:val="center"/>
        </w:trPr>
        <w:tc>
          <w:tcPr>
            <w:tcW w:w="2895" w:type="dxa"/>
          </w:tcPr>
          <w:p w:rsidR="00AD6732" w:rsidRPr="00764BD2" w:rsidRDefault="00AD6732" w:rsidP="00A26E2E">
            <w:pPr>
              <w:pStyle w:val="TAH"/>
              <w:rPr>
                <w:b w:val="0"/>
              </w:rPr>
            </w:pPr>
            <w:r w:rsidRPr="00764BD2">
              <w:rPr>
                <w:rFonts w:eastAsia="Calibri"/>
              </w:rPr>
              <w:t>T</w:t>
            </w:r>
            <w:r w:rsidRPr="00764BD2">
              <w:rPr>
                <w:rFonts w:eastAsia="Calibri"/>
                <w:bCs/>
                <w:vertAlign w:val="subscript"/>
              </w:rPr>
              <w:t>REF</w:t>
            </w:r>
          </w:p>
        </w:tc>
        <w:tc>
          <w:tcPr>
            <w:tcW w:w="1783" w:type="dxa"/>
            <w:shd w:val="clear" w:color="auto" w:fill="auto"/>
            <w:vAlign w:val="center"/>
          </w:tcPr>
          <w:p w:rsidR="00AD6732" w:rsidRPr="00764BD2" w:rsidRDefault="00AD6732" w:rsidP="00A26E2E">
            <w:pPr>
              <w:pStyle w:val="TAH"/>
              <w:rPr>
                <w:b w:val="0"/>
              </w:rPr>
            </w:pPr>
            <w:r w:rsidRPr="00764BD2">
              <w:rPr>
                <w:rFonts w:eastAsia="Calibri"/>
              </w:rPr>
              <w:t>T</w:t>
            </w:r>
            <w:r w:rsidRPr="00764BD2">
              <w:rPr>
                <w:rFonts w:eastAsia="Calibri"/>
                <w:bCs/>
                <w:vertAlign w:val="subscript"/>
              </w:rPr>
              <w:t>eval</w:t>
            </w:r>
          </w:p>
        </w:tc>
        <w:tc>
          <w:tcPr>
            <w:tcW w:w="2697" w:type="dxa"/>
            <w:shd w:val="clear" w:color="auto" w:fill="auto"/>
            <w:vAlign w:val="center"/>
          </w:tcPr>
          <w:p w:rsidR="00AD6732" w:rsidRPr="00764BD2" w:rsidRDefault="00AD6732" w:rsidP="00A26E2E">
            <w:pPr>
              <w:pStyle w:val="TAH"/>
              <w:rPr>
                <w:rFonts w:eastAsia="Calibri"/>
                <w:b w:val="0"/>
              </w:rPr>
            </w:pPr>
            <w:r w:rsidRPr="00764BD2">
              <w:rPr>
                <w:rFonts w:eastAsia="Calibri"/>
              </w:rPr>
              <w:t>T</w:t>
            </w:r>
            <w:r w:rsidRPr="00764BD2">
              <w:rPr>
                <w:rFonts w:eastAsia="Calibri"/>
                <w:bCs/>
                <w:vertAlign w:val="subscript"/>
              </w:rPr>
              <w:t>eval</w:t>
            </w:r>
            <w:r w:rsidRPr="00764BD2">
              <w:rPr>
                <w:rFonts w:eastAsia="Calibri"/>
              </w:rPr>
              <w:t xml:space="preserve"> with frequency hopping</w:t>
            </w:r>
          </w:p>
        </w:tc>
      </w:tr>
      <w:tr w:rsidR="00AD6732" w:rsidRPr="00764BD2" w:rsidTr="00A26E2E">
        <w:trPr>
          <w:trHeight w:val="240"/>
          <w:jc w:val="center"/>
        </w:trPr>
        <w:tc>
          <w:tcPr>
            <w:tcW w:w="2895" w:type="dxa"/>
          </w:tcPr>
          <w:p w:rsidR="00AD6732" w:rsidRPr="00764BD2" w:rsidRDefault="00AD6732" w:rsidP="00A26E2E">
            <w:pPr>
              <w:pStyle w:val="TAC"/>
            </w:pPr>
            <w:r w:rsidRPr="00764BD2">
              <w:t>T</w:t>
            </w:r>
            <w:r w:rsidRPr="00764BD2">
              <w:rPr>
                <w:vertAlign w:val="subscript"/>
              </w:rPr>
              <w:t>REF</w:t>
            </w:r>
            <w:r w:rsidRPr="00764BD2">
              <w:t xml:space="preserve"> of largest slot duration over both UL CCs</w:t>
            </w:r>
          </w:p>
        </w:tc>
        <w:tc>
          <w:tcPr>
            <w:tcW w:w="1783" w:type="dxa"/>
            <w:shd w:val="clear" w:color="auto" w:fill="auto"/>
            <w:vAlign w:val="center"/>
          </w:tcPr>
          <w:p w:rsidR="00AD6732" w:rsidRPr="00764BD2" w:rsidRDefault="00AD6732" w:rsidP="00A26E2E">
            <w:pPr>
              <w:pStyle w:val="TAC"/>
            </w:pPr>
            <w:r w:rsidRPr="00764BD2">
              <w:rPr>
                <w:rFonts w:eastAsia="Calibri"/>
              </w:rPr>
              <w:t>Physical channel length</w:t>
            </w:r>
          </w:p>
        </w:tc>
        <w:tc>
          <w:tcPr>
            <w:tcW w:w="2697" w:type="dxa"/>
            <w:shd w:val="clear" w:color="auto" w:fill="auto"/>
            <w:vAlign w:val="center"/>
          </w:tcPr>
          <w:p w:rsidR="00AD6732" w:rsidRPr="00764BD2" w:rsidRDefault="00AD6732" w:rsidP="00A26E2E">
            <w:pPr>
              <w:pStyle w:val="TAC"/>
            </w:pPr>
            <w:r w:rsidRPr="00764BD2">
              <w:rPr>
                <w:rFonts w:eastAsia="Calibri"/>
              </w:rPr>
              <w:t>Min(T</w:t>
            </w:r>
            <w:r w:rsidRPr="00764BD2">
              <w:rPr>
                <w:rFonts w:eastAsia="Calibri"/>
                <w:vertAlign w:val="subscript"/>
              </w:rPr>
              <w:t>no_hopping</w:t>
            </w:r>
            <w:r w:rsidRPr="00764BD2">
              <w:rPr>
                <w:rFonts w:eastAsia="Calibri"/>
              </w:rPr>
              <w:t>, Physical Channel Length)</w:t>
            </w:r>
          </w:p>
        </w:tc>
      </w:tr>
    </w:tbl>
    <w:p w:rsidR="00AD6732" w:rsidRPr="00764BD2" w:rsidRDefault="00AD6732" w:rsidP="00AD6732">
      <w:pPr>
        <w:rPr>
          <w:lang w:bidi="bn-IN"/>
        </w:rPr>
      </w:pPr>
    </w:p>
    <w:p w:rsidR="00AD6732" w:rsidRPr="00764BD2" w:rsidRDefault="00AD6732" w:rsidP="00AD6732">
      <w:pPr>
        <w:keepNext/>
        <w:keepLines/>
        <w:jc w:val="both"/>
        <w:rPr>
          <w:lang w:bidi="bn-IN"/>
        </w:rPr>
      </w:pPr>
      <w:r w:rsidRPr="00764BD2">
        <w:rPr>
          <w:rFonts w:eastAsia="MS Mincho"/>
          <w:lang w:val="en-US"/>
        </w:rPr>
        <w:t xml:space="preserve">If the UE is configured with multiple TAGs </w:t>
      </w:r>
      <w:r w:rsidRPr="00764BD2">
        <w:rPr>
          <w:lang w:bidi="bn-IN"/>
        </w:rPr>
        <w:t xml:space="preserve">and transmissions </w:t>
      </w:r>
      <w:r w:rsidRPr="00764BD2">
        <w:rPr>
          <w:rFonts w:eastAsia="MS Mincho"/>
          <w:lang w:val="en-US"/>
        </w:rPr>
        <w:t xml:space="preserve">of the UE on slot </w:t>
      </w:r>
      <w:r w:rsidRPr="00764BD2">
        <w:rPr>
          <w:i/>
        </w:rPr>
        <w:t>i</w:t>
      </w:r>
      <w:r w:rsidRPr="00764BD2">
        <w:t xml:space="preserve"> </w:t>
      </w:r>
      <w:r w:rsidRPr="00764BD2">
        <w:rPr>
          <w:rFonts w:eastAsia="MS Mincho"/>
          <w:lang w:val="en-US"/>
        </w:rPr>
        <w:t xml:space="preserve">for any serving cell in one TAG overlap some portion of the first symbol of the transmission on slot </w:t>
      </w:r>
      <w:r w:rsidRPr="00764BD2">
        <w:rPr>
          <w:i/>
        </w:rPr>
        <w:t>i</w:t>
      </w:r>
      <w:r w:rsidRPr="00764BD2">
        <w:t xml:space="preserve"> +1 </w:t>
      </w:r>
      <w:r w:rsidRPr="00764BD2">
        <w:rPr>
          <w:rFonts w:eastAsia="MS Mincho"/>
          <w:lang w:val="en-US"/>
        </w:rPr>
        <w:t xml:space="preserve">for a different serving cell in another TAG, the UE minimum of </w:t>
      </w:r>
      <w:r w:rsidRPr="00764BD2">
        <w:rPr>
          <w:lang w:bidi="bn-IN"/>
        </w:rPr>
        <w:t>P</w:t>
      </w:r>
      <w:r w:rsidRPr="00764BD2">
        <w:rPr>
          <w:vertAlign w:val="subscript"/>
          <w:lang w:bidi="bn-IN"/>
        </w:rPr>
        <w:t xml:space="preserve">CMAX_L </w:t>
      </w:r>
      <w:r w:rsidRPr="00764BD2">
        <w:rPr>
          <w:lang w:bidi="bn-IN"/>
        </w:rPr>
        <w:t xml:space="preserve">for slots </w:t>
      </w:r>
      <w:r w:rsidRPr="00764BD2">
        <w:rPr>
          <w:i/>
          <w:lang w:bidi="bn-IN"/>
        </w:rPr>
        <w:t>i</w:t>
      </w:r>
      <w:r w:rsidRPr="00764BD2">
        <w:rPr>
          <w:lang w:bidi="bn-IN"/>
        </w:rPr>
        <w:t xml:space="preserve"> and </w:t>
      </w:r>
      <w:r w:rsidRPr="00764BD2">
        <w:rPr>
          <w:i/>
          <w:lang w:bidi="bn-IN"/>
        </w:rPr>
        <w:t>i</w:t>
      </w:r>
      <w:r w:rsidRPr="00764BD2">
        <w:rPr>
          <w:lang w:bidi="bn-IN"/>
        </w:rPr>
        <w:t xml:space="preserve"> + 1 applies for any overlapping portion of slots </w:t>
      </w:r>
      <w:r w:rsidRPr="00764BD2">
        <w:rPr>
          <w:i/>
          <w:lang w:bidi="bn-IN"/>
        </w:rPr>
        <w:t>i</w:t>
      </w:r>
      <w:r w:rsidRPr="00764BD2">
        <w:rPr>
          <w:lang w:bidi="bn-IN"/>
        </w:rPr>
        <w:t xml:space="preserve"> and </w:t>
      </w:r>
      <w:r w:rsidRPr="00764BD2">
        <w:rPr>
          <w:i/>
          <w:lang w:bidi="bn-IN"/>
        </w:rPr>
        <w:t>i</w:t>
      </w:r>
      <w:r w:rsidRPr="00764BD2">
        <w:rPr>
          <w:lang w:bidi="bn-IN"/>
        </w:rPr>
        <w:t xml:space="preserve"> + 1. P</w:t>
      </w:r>
      <w:r w:rsidRPr="00764BD2">
        <w:rPr>
          <w:vertAlign w:val="subscript"/>
          <w:lang w:bidi="bn-IN"/>
        </w:rPr>
        <w:t>PowerClass</w:t>
      </w:r>
      <w:r w:rsidRPr="00764BD2">
        <w:rPr>
          <w:lang w:bidi="bn-IN"/>
        </w:rPr>
        <w:t xml:space="preserve"> shall not be exceeded by the UE during any period of time.</w:t>
      </w:r>
    </w:p>
    <w:p w:rsidR="00AD6732" w:rsidRPr="00764BD2" w:rsidRDefault="00AD6732" w:rsidP="00AD6732">
      <w:r w:rsidRPr="00764BD2">
        <w:t xml:space="preserve">The measured maximum output power </w:t>
      </w:r>
      <w:r w:rsidRPr="00764BD2">
        <w:rPr>
          <w:rFonts w:cs="Vrinda"/>
          <w:lang w:bidi="bn-IN"/>
        </w:rPr>
        <w:t>P</w:t>
      </w:r>
      <w:r w:rsidRPr="00764BD2">
        <w:rPr>
          <w:rFonts w:cs="Vrinda"/>
          <w:vertAlign w:val="subscript"/>
          <w:lang w:bidi="bn-IN"/>
        </w:rPr>
        <w:t>UMAX</w:t>
      </w:r>
      <w:r w:rsidRPr="00764BD2">
        <w:rPr>
          <w:rFonts w:cs="Vrinda"/>
          <w:lang w:bidi="bn-IN"/>
        </w:rPr>
        <w:t xml:space="preserve"> </w:t>
      </w:r>
      <w:r w:rsidRPr="00764BD2">
        <w:rPr>
          <w:rFonts w:hint="eastAsia"/>
        </w:rPr>
        <w:t xml:space="preserve">over all </w:t>
      </w:r>
      <w:r w:rsidRPr="00764BD2">
        <w:t>serving cells with same slot pattern shall be within the following range:</w:t>
      </w:r>
    </w:p>
    <w:p w:rsidR="00AD6732" w:rsidRPr="00764BD2" w:rsidRDefault="00AD6732" w:rsidP="00AD6732">
      <w:pPr>
        <w:pStyle w:val="EQ"/>
      </w:pPr>
      <w:r w:rsidRPr="00764BD2">
        <w:tab/>
        <w:t>P</w:t>
      </w:r>
      <w:r w:rsidRPr="00764BD2">
        <w:rPr>
          <w:vertAlign w:val="subscript"/>
        </w:rPr>
        <w:t xml:space="preserve">CMAX_L  </w:t>
      </w:r>
      <w:r w:rsidRPr="00764BD2">
        <w:t>– MAX{T</w:t>
      </w:r>
      <w:r w:rsidRPr="00764BD2">
        <w:rPr>
          <w:vertAlign w:val="subscript"/>
        </w:rPr>
        <w:t>L</w:t>
      </w:r>
      <w:r w:rsidRPr="00764BD2">
        <w:t>, T</w:t>
      </w:r>
      <w:r w:rsidRPr="00764BD2">
        <w:rPr>
          <w:vertAlign w:val="subscript"/>
        </w:rPr>
        <w:t>LOW</w:t>
      </w:r>
      <w:r w:rsidRPr="00764BD2">
        <w:t>(P</w:t>
      </w:r>
      <w:r w:rsidRPr="00764BD2">
        <w:rPr>
          <w:vertAlign w:val="subscript"/>
        </w:rPr>
        <w:t>CMAX_L</w:t>
      </w:r>
      <w:r w:rsidRPr="00764BD2">
        <w:t>) }  ≤  P</w:t>
      </w:r>
      <w:r w:rsidRPr="00764BD2">
        <w:rPr>
          <w:rFonts w:cs="Vrinda"/>
          <w:vertAlign w:val="subscript"/>
          <w:lang w:bidi="bn-IN"/>
        </w:rPr>
        <w:t>U</w:t>
      </w:r>
      <w:r w:rsidRPr="00764BD2">
        <w:rPr>
          <w:vertAlign w:val="subscript"/>
        </w:rPr>
        <w:t xml:space="preserve">MAX </w:t>
      </w:r>
      <w:r w:rsidRPr="00764BD2">
        <w:t xml:space="preserve"> ≤  P</w:t>
      </w:r>
      <w:r w:rsidRPr="00764BD2">
        <w:rPr>
          <w:vertAlign w:val="subscript"/>
        </w:rPr>
        <w:t xml:space="preserve">CMAX_H  </w:t>
      </w:r>
      <w:r w:rsidRPr="00764BD2">
        <w:t>+  T</w:t>
      </w:r>
      <w:r w:rsidRPr="00764BD2">
        <w:rPr>
          <w:vertAlign w:val="subscript"/>
        </w:rPr>
        <w:t>HIGH</w:t>
      </w:r>
      <w:r w:rsidRPr="00764BD2">
        <w:t>(P</w:t>
      </w:r>
      <w:r w:rsidRPr="00764BD2">
        <w:rPr>
          <w:vertAlign w:val="subscript"/>
        </w:rPr>
        <w:t>CMAX_H</w:t>
      </w:r>
      <w:r w:rsidRPr="00764BD2">
        <w:t>)</w:t>
      </w:r>
    </w:p>
    <w:p w:rsidR="00AD6732" w:rsidRPr="00764BD2" w:rsidRDefault="00AD6732" w:rsidP="00AD6732">
      <w:pPr>
        <w:pStyle w:val="EQ"/>
        <w:rPr>
          <w:rFonts w:eastAsia="宋体"/>
          <w:lang w:eastAsia="zh-CN"/>
        </w:rPr>
      </w:pPr>
      <w:r w:rsidRPr="00764BD2">
        <w:rPr>
          <w:rFonts w:cs="Vrinda"/>
          <w:lang w:bidi="bn-IN"/>
        </w:rPr>
        <w:tab/>
        <w:t>P</w:t>
      </w:r>
      <w:r w:rsidRPr="00764BD2">
        <w:rPr>
          <w:rFonts w:cs="Vrinda"/>
          <w:vertAlign w:val="subscript"/>
          <w:lang w:bidi="bn-IN"/>
        </w:rPr>
        <w:t>UMAX</w:t>
      </w:r>
      <w:r w:rsidRPr="00764BD2">
        <w:rPr>
          <w:rFonts w:cs="Vrinda"/>
          <w:lang w:bidi="bn-IN"/>
        </w:rPr>
        <w:t xml:space="preserve"> </w:t>
      </w:r>
      <w:r w:rsidRPr="00764BD2">
        <w:t xml:space="preserve">= </w:t>
      </w:r>
      <w:r w:rsidRPr="00764BD2">
        <w:rPr>
          <w:rFonts w:cs="Vrinda"/>
          <w:lang w:bidi="bn-IN"/>
        </w:rPr>
        <w:t>10 log</w:t>
      </w:r>
      <w:r w:rsidRPr="00764BD2">
        <w:rPr>
          <w:rFonts w:cs="Vrinda"/>
          <w:vertAlign w:val="subscript"/>
          <w:lang w:bidi="bn-IN"/>
        </w:rPr>
        <w:t>10</w:t>
      </w:r>
      <w:r w:rsidRPr="00764BD2">
        <w:rPr>
          <w:rFonts w:cs="Vrinda"/>
          <w:lang w:bidi="bn-IN"/>
        </w:rPr>
        <w:t xml:space="preserve"> </w:t>
      </w:r>
      <w:r w:rsidRPr="00764BD2">
        <w:t xml:space="preserve">∑ </w:t>
      </w:r>
      <w:r w:rsidRPr="00764BD2">
        <w:rPr>
          <w:rFonts w:cs="Vrinda"/>
          <w:lang w:bidi="bn-IN"/>
        </w:rPr>
        <w:t>p</w:t>
      </w:r>
      <w:r w:rsidRPr="00764BD2">
        <w:rPr>
          <w:rFonts w:cs="Vrinda"/>
          <w:vertAlign w:val="subscript"/>
          <w:lang w:bidi="bn-IN"/>
        </w:rPr>
        <w:t xml:space="preserve">UMAX,c </w:t>
      </w:r>
    </w:p>
    <w:p w:rsidR="00AD6732" w:rsidRPr="00764BD2" w:rsidRDefault="00AD6732" w:rsidP="00AD6732">
      <w:pPr>
        <w:rPr>
          <w:lang w:bidi="bn-IN"/>
        </w:rPr>
      </w:pPr>
      <w:r w:rsidRPr="00764BD2">
        <w:t>where</w:t>
      </w:r>
      <w:r w:rsidRPr="00764BD2">
        <w:rPr>
          <w:lang w:bidi="bn-IN"/>
        </w:rPr>
        <w:t xml:space="preserve"> p</w:t>
      </w:r>
      <w:r w:rsidRPr="00764BD2">
        <w:rPr>
          <w:vertAlign w:val="subscript"/>
          <w:lang w:bidi="bn-IN"/>
        </w:rPr>
        <w:t xml:space="preserve">UMAX,c  </w:t>
      </w:r>
      <w:r w:rsidRPr="00764BD2">
        <w:rPr>
          <w:lang w:bidi="bn-IN"/>
        </w:rPr>
        <w:t xml:space="preserve">denotes the measured maximum output power </w:t>
      </w:r>
      <w:r w:rsidRPr="00764BD2">
        <w:t xml:space="preserve">for serving cell </w:t>
      </w:r>
      <w:r w:rsidRPr="00764BD2">
        <w:rPr>
          <w:i/>
          <w:iCs/>
        </w:rPr>
        <w:t>c</w:t>
      </w:r>
      <w:r w:rsidRPr="00764BD2">
        <w:t xml:space="preserve"> expressed </w:t>
      </w:r>
      <w:r w:rsidRPr="00764BD2">
        <w:rPr>
          <w:lang w:bidi="bn-IN"/>
        </w:rPr>
        <w:t xml:space="preserve">in linear scale. The tolerances </w:t>
      </w:r>
      <w:r w:rsidRPr="00764BD2">
        <w:t>T</w:t>
      </w:r>
      <w:r w:rsidRPr="00764BD2">
        <w:rPr>
          <w:rFonts w:hint="eastAsia"/>
          <w:vertAlign w:val="subscript"/>
        </w:rPr>
        <w:t>LOW</w:t>
      </w:r>
      <w:r w:rsidRPr="00764BD2">
        <w:t>(P</w:t>
      </w:r>
      <w:r w:rsidRPr="00764BD2">
        <w:rPr>
          <w:vertAlign w:val="subscript"/>
        </w:rPr>
        <w:t>CMAX</w:t>
      </w:r>
      <w:r w:rsidRPr="00764BD2">
        <w:t>)</w:t>
      </w:r>
      <w:r w:rsidRPr="00764BD2">
        <w:rPr>
          <w:rFonts w:hint="eastAsia"/>
        </w:rPr>
        <w:t xml:space="preserve"> and </w:t>
      </w:r>
      <w:r w:rsidRPr="00764BD2">
        <w:t>T</w:t>
      </w:r>
      <w:r w:rsidRPr="00764BD2">
        <w:rPr>
          <w:rFonts w:hint="eastAsia"/>
          <w:vertAlign w:val="subscript"/>
        </w:rPr>
        <w:t>HIGH</w:t>
      </w:r>
      <w:r w:rsidRPr="00764BD2">
        <w:t>(P</w:t>
      </w:r>
      <w:r w:rsidRPr="00764BD2">
        <w:rPr>
          <w:vertAlign w:val="subscript"/>
        </w:rPr>
        <w:t>CMAX</w:t>
      </w:r>
      <w:r w:rsidRPr="00764BD2">
        <w:t>) for applicable values of P</w:t>
      </w:r>
      <w:r w:rsidRPr="00764BD2">
        <w:rPr>
          <w:vertAlign w:val="subscript"/>
        </w:rPr>
        <w:t>CMAX</w:t>
      </w:r>
      <w:r w:rsidRPr="00764BD2">
        <w:t xml:space="preserve"> are specified in Table 6.2A.4.1.3-1. The tolerance T</w:t>
      </w:r>
      <w:r w:rsidRPr="00764BD2">
        <w:rPr>
          <w:vertAlign w:val="subscript"/>
        </w:rPr>
        <w:t>L</w:t>
      </w:r>
      <w:r w:rsidRPr="00764BD2">
        <w:t xml:space="preserve"> is the absolute value of the lower tolerance </w:t>
      </w:r>
      <w:r w:rsidRPr="00764BD2">
        <w:rPr>
          <w:rFonts w:cs="v5.0.0"/>
        </w:rPr>
        <w:t xml:space="preserve">for applicable NR CA configuration as specified </w:t>
      </w:r>
      <w:r w:rsidRPr="00764BD2">
        <w:t xml:space="preserve">in </w:t>
      </w:r>
      <w:r w:rsidRPr="00764BD2">
        <w:rPr>
          <w:rFonts w:cs="v5.0.0"/>
        </w:rPr>
        <w:t xml:space="preserve">Table </w:t>
      </w:r>
      <w:del w:id="36" w:author="ZTE-Ma Zhifeng" w:date="2019-02-01T14:11:00Z">
        <w:r w:rsidRPr="00764BD2" w:rsidDel="0016227C">
          <w:rPr>
            <w:rFonts w:cs="v5.0.0"/>
          </w:rPr>
          <w:delText>6.2.2A-2</w:delText>
        </w:r>
      </w:del>
      <w:ins w:id="37" w:author="ZTE-Ma Zhifeng" w:date="2019-02-01T14:11:00Z">
        <w:r w:rsidR="0016227C">
          <w:rPr>
            <w:rFonts w:cs="v5.0.0"/>
          </w:rPr>
          <w:t>6.2A.1.3-1</w:t>
        </w:r>
      </w:ins>
      <w:r w:rsidRPr="00764BD2">
        <w:rPr>
          <w:rFonts w:cs="v5.0.0"/>
        </w:rPr>
        <w:t xml:space="preserve"> for inter-band carrier aggregation</w:t>
      </w:r>
      <w:r w:rsidRPr="00764BD2">
        <w:rPr>
          <w:lang w:bidi="bn-IN"/>
        </w:rPr>
        <w:t>.</w:t>
      </w:r>
    </w:p>
    <w:p w:rsidR="00AD6732" w:rsidRPr="00764BD2" w:rsidRDefault="00AD6732" w:rsidP="00AD6732">
      <w:r w:rsidRPr="00764BD2">
        <w:t xml:space="preserve">The measured maximum output power </w:t>
      </w:r>
      <w:r w:rsidRPr="00764BD2">
        <w:rPr>
          <w:rFonts w:cs="Vrinda"/>
          <w:lang w:bidi="bn-IN"/>
        </w:rPr>
        <w:t>P</w:t>
      </w:r>
      <w:r w:rsidRPr="00764BD2">
        <w:rPr>
          <w:rFonts w:cs="Vrinda"/>
          <w:vertAlign w:val="subscript"/>
          <w:lang w:bidi="bn-IN"/>
        </w:rPr>
        <w:t>UMAX</w:t>
      </w:r>
      <w:r w:rsidRPr="00764BD2">
        <w:rPr>
          <w:rFonts w:cs="Vrinda"/>
          <w:lang w:bidi="bn-IN"/>
        </w:rPr>
        <w:t xml:space="preserve"> </w:t>
      </w:r>
      <w:r w:rsidRPr="00764BD2">
        <w:rPr>
          <w:rFonts w:hint="eastAsia"/>
        </w:rPr>
        <w:t xml:space="preserve">over all </w:t>
      </w:r>
      <w:r w:rsidRPr="00764BD2">
        <w:t>serving cells, when at least one slot has a different transmission numerology or symbol pattern, shall be within the following range:</w:t>
      </w:r>
    </w:p>
    <w:p w:rsidR="00AD6732" w:rsidRPr="00764BD2" w:rsidRDefault="00AD6732" w:rsidP="00AD6732">
      <w:pPr>
        <w:pStyle w:val="EQ"/>
      </w:pPr>
      <w:r w:rsidRPr="00764BD2">
        <w:rPr>
          <w:lang w:bidi="bn-IN"/>
        </w:rPr>
        <w:tab/>
        <w:t>P’</w:t>
      </w:r>
      <w:r w:rsidRPr="00764BD2">
        <w:rPr>
          <w:vertAlign w:val="subscript"/>
          <w:lang w:bidi="bn-IN"/>
        </w:rPr>
        <w:t>CMAX_L</w:t>
      </w:r>
      <w:r w:rsidRPr="00764BD2">
        <w:t>–  MAX{T</w:t>
      </w:r>
      <w:r w:rsidRPr="00764BD2">
        <w:rPr>
          <w:vertAlign w:val="subscript"/>
        </w:rPr>
        <w:t>L</w:t>
      </w:r>
      <w:r w:rsidRPr="00764BD2">
        <w:t>, T</w:t>
      </w:r>
      <w:r w:rsidRPr="00764BD2">
        <w:rPr>
          <w:rFonts w:eastAsia="Geneva"/>
          <w:vertAlign w:val="subscript"/>
          <w:lang w:eastAsia="zh-CN"/>
        </w:rPr>
        <w:t>LOW</w:t>
      </w:r>
      <w:r w:rsidRPr="00764BD2">
        <w:t xml:space="preserve"> (</w:t>
      </w:r>
      <w:r w:rsidRPr="00764BD2">
        <w:rPr>
          <w:lang w:bidi="bn-IN"/>
        </w:rPr>
        <w:t>P’</w:t>
      </w:r>
      <w:r w:rsidRPr="00764BD2">
        <w:rPr>
          <w:vertAlign w:val="subscript"/>
          <w:lang w:bidi="bn-IN"/>
        </w:rPr>
        <w:t>CMAX_L</w:t>
      </w:r>
      <w:r w:rsidRPr="00764BD2">
        <w:t>)} ≤  P’</w:t>
      </w:r>
      <w:r w:rsidRPr="00764BD2">
        <w:rPr>
          <w:vertAlign w:val="subscript"/>
          <w:lang w:bidi="bn-IN"/>
        </w:rPr>
        <w:t>U</w:t>
      </w:r>
      <w:r w:rsidRPr="00764BD2">
        <w:rPr>
          <w:vertAlign w:val="subscript"/>
        </w:rPr>
        <w:t xml:space="preserve">MAX </w:t>
      </w:r>
      <w:r w:rsidRPr="00764BD2">
        <w:t xml:space="preserve"> ≤  </w:t>
      </w:r>
      <w:r w:rsidRPr="00764BD2">
        <w:rPr>
          <w:lang w:bidi="bn-IN"/>
        </w:rPr>
        <w:t>P’</w:t>
      </w:r>
      <w:r w:rsidRPr="00764BD2">
        <w:rPr>
          <w:vertAlign w:val="subscript"/>
          <w:lang w:bidi="bn-IN"/>
        </w:rPr>
        <w:t>CMAX_H</w:t>
      </w:r>
      <w:r w:rsidRPr="00764BD2">
        <w:rPr>
          <w:lang w:bidi="bn-IN"/>
        </w:rPr>
        <w:t xml:space="preserve"> </w:t>
      </w:r>
      <w:r w:rsidRPr="00764BD2">
        <w:t>+ T</w:t>
      </w:r>
      <w:r w:rsidRPr="00764BD2">
        <w:rPr>
          <w:rFonts w:eastAsia="Geneva"/>
          <w:vertAlign w:val="subscript"/>
          <w:lang w:eastAsia="zh-CN"/>
        </w:rPr>
        <w:t>HIGH</w:t>
      </w:r>
      <w:r w:rsidRPr="00764BD2">
        <w:t xml:space="preserve"> (</w:t>
      </w:r>
      <w:r w:rsidRPr="00764BD2">
        <w:rPr>
          <w:lang w:bidi="bn-IN"/>
        </w:rPr>
        <w:t>P’</w:t>
      </w:r>
      <w:r w:rsidRPr="00764BD2">
        <w:rPr>
          <w:vertAlign w:val="subscript"/>
          <w:lang w:bidi="bn-IN"/>
        </w:rPr>
        <w:t>CMAX_H</w:t>
      </w:r>
      <w:r w:rsidRPr="00764BD2">
        <w:t>)</w:t>
      </w:r>
    </w:p>
    <w:p w:rsidR="00AD6732" w:rsidRPr="00764BD2" w:rsidRDefault="00AD6732" w:rsidP="00AD6732">
      <w:pPr>
        <w:pStyle w:val="EQ"/>
        <w:rPr>
          <w:lang w:bidi="bn-IN"/>
        </w:rPr>
      </w:pPr>
      <w:r w:rsidRPr="00764BD2">
        <w:rPr>
          <w:lang w:bidi="bn-IN"/>
        </w:rPr>
        <w:tab/>
        <w:t>P’</w:t>
      </w:r>
      <w:r w:rsidRPr="00764BD2">
        <w:rPr>
          <w:vertAlign w:val="subscript"/>
          <w:lang w:bidi="bn-IN"/>
        </w:rPr>
        <w:t>UMAX</w:t>
      </w:r>
      <w:r w:rsidRPr="00764BD2">
        <w:rPr>
          <w:lang w:bidi="bn-IN"/>
        </w:rPr>
        <w:t xml:space="preserve"> </w:t>
      </w:r>
      <w:r w:rsidRPr="00764BD2">
        <w:t xml:space="preserve">= </w:t>
      </w:r>
      <w:r w:rsidRPr="00764BD2">
        <w:rPr>
          <w:lang w:bidi="bn-IN"/>
        </w:rPr>
        <w:t>10 log</w:t>
      </w:r>
      <w:r w:rsidRPr="00764BD2">
        <w:rPr>
          <w:vertAlign w:val="subscript"/>
          <w:lang w:bidi="bn-IN"/>
        </w:rPr>
        <w:t>10</w:t>
      </w:r>
      <w:r w:rsidRPr="00764BD2">
        <w:rPr>
          <w:lang w:bidi="bn-IN"/>
        </w:rPr>
        <w:t xml:space="preserve"> </w:t>
      </w:r>
      <w:r w:rsidRPr="00764BD2">
        <w:t xml:space="preserve">∑ </w:t>
      </w:r>
      <w:r w:rsidRPr="00764BD2">
        <w:rPr>
          <w:lang w:bidi="bn-IN"/>
        </w:rPr>
        <w:t>p’</w:t>
      </w:r>
      <w:r w:rsidRPr="00764BD2">
        <w:rPr>
          <w:vertAlign w:val="subscript"/>
          <w:lang w:bidi="bn-IN"/>
        </w:rPr>
        <w:t>UMAX,c</w:t>
      </w:r>
    </w:p>
    <w:p w:rsidR="00AD6732" w:rsidRPr="00764BD2" w:rsidRDefault="00AD6732" w:rsidP="00AD6732">
      <w:pPr>
        <w:rPr>
          <w:lang w:bidi="bn-IN"/>
        </w:rPr>
      </w:pPr>
      <w:r w:rsidRPr="00764BD2">
        <w:t>where</w:t>
      </w:r>
      <w:r w:rsidRPr="00764BD2">
        <w:rPr>
          <w:lang w:bidi="bn-IN"/>
        </w:rPr>
        <w:t xml:space="preserve"> p’</w:t>
      </w:r>
      <w:r w:rsidRPr="00764BD2">
        <w:rPr>
          <w:vertAlign w:val="subscript"/>
          <w:lang w:bidi="bn-IN"/>
        </w:rPr>
        <w:t xml:space="preserve">UMAX,c  </w:t>
      </w:r>
      <w:r w:rsidRPr="00764BD2">
        <w:rPr>
          <w:lang w:bidi="bn-IN"/>
        </w:rPr>
        <w:t xml:space="preserve">denotes the average measured maximum output power </w:t>
      </w:r>
      <w:r w:rsidRPr="00764BD2">
        <w:t xml:space="preserve">for serving cell </w:t>
      </w:r>
      <w:r w:rsidRPr="00764BD2">
        <w:rPr>
          <w:i/>
          <w:iCs/>
        </w:rPr>
        <w:t>c</w:t>
      </w:r>
      <w:r w:rsidRPr="00764BD2">
        <w:t xml:space="preserve"> expressed </w:t>
      </w:r>
      <w:r w:rsidRPr="00764BD2">
        <w:rPr>
          <w:lang w:bidi="bn-IN"/>
        </w:rPr>
        <w:t>in linear scale over T</w:t>
      </w:r>
      <w:r w:rsidRPr="00764BD2">
        <w:rPr>
          <w:vertAlign w:val="subscript"/>
          <w:lang w:bidi="bn-IN"/>
        </w:rPr>
        <w:t>REF</w:t>
      </w:r>
      <w:r w:rsidRPr="00764BD2">
        <w:rPr>
          <w:lang w:bidi="bn-IN"/>
        </w:rPr>
        <w:t xml:space="preserve">. The tolerances </w:t>
      </w:r>
      <w:r w:rsidRPr="00764BD2">
        <w:t>T</w:t>
      </w:r>
      <w:r w:rsidRPr="00764BD2">
        <w:rPr>
          <w:rFonts w:hint="eastAsia"/>
          <w:vertAlign w:val="subscript"/>
        </w:rPr>
        <w:t>LOW</w:t>
      </w:r>
      <w:r w:rsidRPr="00764BD2">
        <w:t>(P’</w:t>
      </w:r>
      <w:r w:rsidRPr="00764BD2">
        <w:rPr>
          <w:vertAlign w:val="subscript"/>
        </w:rPr>
        <w:t>CMAX</w:t>
      </w:r>
      <w:r w:rsidRPr="00764BD2">
        <w:t>)</w:t>
      </w:r>
      <w:r w:rsidRPr="00764BD2">
        <w:rPr>
          <w:rFonts w:hint="eastAsia"/>
        </w:rPr>
        <w:t xml:space="preserve"> and </w:t>
      </w:r>
      <w:r w:rsidRPr="00764BD2">
        <w:t>T</w:t>
      </w:r>
      <w:r w:rsidRPr="00764BD2">
        <w:rPr>
          <w:rFonts w:hint="eastAsia"/>
          <w:vertAlign w:val="subscript"/>
        </w:rPr>
        <w:t>HIGH</w:t>
      </w:r>
      <w:r w:rsidRPr="00764BD2">
        <w:t>(P’</w:t>
      </w:r>
      <w:r w:rsidRPr="00764BD2">
        <w:rPr>
          <w:vertAlign w:val="subscript"/>
        </w:rPr>
        <w:t>CMAX</w:t>
      </w:r>
      <w:r w:rsidRPr="00764BD2">
        <w:t>) for applicable values of P’</w:t>
      </w:r>
      <w:r w:rsidRPr="00764BD2">
        <w:rPr>
          <w:vertAlign w:val="subscript"/>
        </w:rPr>
        <w:t>CMAX</w:t>
      </w:r>
      <w:r w:rsidRPr="00764BD2">
        <w:t xml:space="preserve"> are specified in Table Table 6.2A.4.1.3-1 for inter-band carrier aggregation. The tolerance T</w:t>
      </w:r>
      <w:r w:rsidRPr="00764BD2">
        <w:rPr>
          <w:vertAlign w:val="subscript"/>
        </w:rPr>
        <w:t>L</w:t>
      </w:r>
      <w:r w:rsidRPr="00764BD2">
        <w:t xml:space="preserve"> is the absolute value of the lower tolerance </w:t>
      </w:r>
      <w:r w:rsidRPr="00764BD2">
        <w:rPr>
          <w:rFonts w:cs="v5.0.0"/>
        </w:rPr>
        <w:t xml:space="preserve">for applicable NR CA configuration as specified </w:t>
      </w:r>
      <w:r w:rsidRPr="00764BD2">
        <w:t xml:space="preserve">in </w:t>
      </w:r>
      <w:r w:rsidRPr="00764BD2">
        <w:rPr>
          <w:rFonts w:cs="v5.0.0"/>
        </w:rPr>
        <w:t>Table 6.2A.1.3-1 for inter-band carrier aggregation</w:t>
      </w:r>
      <w:r w:rsidRPr="00764BD2">
        <w:rPr>
          <w:lang w:bidi="bn-IN"/>
        </w:rPr>
        <w:t>.</w:t>
      </w:r>
    </w:p>
    <w:p w:rsidR="00AD6732" w:rsidRPr="00764BD2" w:rsidRDefault="00AD6732" w:rsidP="00AD6732">
      <w:pPr>
        <w:rPr>
          <w:lang w:eastAsia="zh-CN"/>
        </w:rPr>
      </w:pPr>
      <w:r w:rsidRPr="00764BD2">
        <w:rPr>
          <w:lang w:eastAsia="zh-CN"/>
        </w:rPr>
        <w:t>where:</w:t>
      </w:r>
    </w:p>
    <w:p w:rsidR="00AD6732" w:rsidRPr="00764BD2" w:rsidRDefault="00AD6732" w:rsidP="00AD6732">
      <w:pPr>
        <w:pStyle w:val="EQ"/>
        <w:rPr>
          <w:lang w:bidi="bn-IN"/>
        </w:rPr>
      </w:pPr>
      <w:r w:rsidRPr="00764BD2">
        <w:rPr>
          <w:lang w:bidi="bn-IN"/>
        </w:rPr>
        <w:tab/>
        <w:t>P’</w:t>
      </w:r>
      <w:r w:rsidRPr="00764BD2">
        <w:rPr>
          <w:vertAlign w:val="subscript"/>
          <w:lang w:bidi="bn-IN"/>
        </w:rPr>
        <w:t xml:space="preserve">CMAX_L </w:t>
      </w:r>
      <w:r w:rsidRPr="00764BD2">
        <w:t xml:space="preserve"> = MIN{</w:t>
      </w:r>
      <w:r w:rsidRPr="00764BD2">
        <w:rPr>
          <w:lang w:bidi="bn-IN"/>
        </w:rPr>
        <w:t xml:space="preserve"> MIN {10log</w:t>
      </w:r>
      <w:r w:rsidRPr="00764BD2">
        <w:rPr>
          <w:vertAlign w:val="subscript"/>
          <w:lang w:bidi="bn-IN"/>
        </w:rPr>
        <w:t>10</w:t>
      </w:r>
      <w:r w:rsidRPr="00764BD2">
        <w:t>∑</w:t>
      </w:r>
      <w:r w:rsidRPr="00764BD2">
        <w:rPr>
          <w:rFonts w:hint="eastAsia"/>
          <w:lang w:eastAsia="zh-CN"/>
        </w:rPr>
        <w:t>(</w:t>
      </w:r>
      <w:r w:rsidRPr="00764BD2">
        <w:rPr>
          <w:lang w:bidi="bn-IN"/>
        </w:rPr>
        <w:t xml:space="preserve"> p</w:t>
      </w:r>
      <w:r w:rsidRPr="00764BD2">
        <w:rPr>
          <w:vertAlign w:val="subscript"/>
          <w:lang w:bidi="bn-IN"/>
        </w:rPr>
        <w:t>CMAX_</w:t>
      </w:r>
      <w:r w:rsidRPr="00764BD2">
        <w:rPr>
          <w:vertAlign w:val="subscript"/>
          <w:lang w:eastAsia="zh-CN"/>
        </w:rPr>
        <w:t>L,f,c</w:t>
      </w:r>
      <w:r w:rsidRPr="00764BD2">
        <w:rPr>
          <w:lang w:eastAsia="zh-CN"/>
        </w:rPr>
        <w:t xml:space="preserve"> </w:t>
      </w:r>
      <w:r w:rsidRPr="00764BD2">
        <w:rPr>
          <w:vertAlign w:val="subscript"/>
          <w:lang w:bidi="bn-IN"/>
        </w:rPr>
        <w:t>(i),i</w:t>
      </w:r>
      <w:r w:rsidRPr="00764BD2">
        <w:rPr>
          <w:rFonts w:hint="eastAsia"/>
          <w:lang w:eastAsia="zh-CN" w:bidi="bn-IN"/>
        </w:rPr>
        <w:t>)</w:t>
      </w:r>
      <w:r w:rsidRPr="00764BD2">
        <w:rPr>
          <w:lang w:bidi="bn-IN"/>
        </w:rPr>
        <w:t>, P</w:t>
      </w:r>
      <w:r w:rsidRPr="00764BD2">
        <w:rPr>
          <w:vertAlign w:val="subscript"/>
          <w:lang w:bidi="bn-IN"/>
        </w:rPr>
        <w:t>PowerClass</w:t>
      </w:r>
      <w:r w:rsidRPr="00764BD2">
        <w:rPr>
          <w:lang w:bidi="bn-IN"/>
        </w:rPr>
        <w:t>} over all overlapping slots in T</w:t>
      </w:r>
      <w:r w:rsidRPr="00764BD2">
        <w:rPr>
          <w:vertAlign w:val="subscript"/>
          <w:lang w:bidi="bn-IN"/>
        </w:rPr>
        <w:t>REF</w:t>
      </w:r>
      <w:r w:rsidRPr="00764BD2">
        <w:rPr>
          <w:lang w:bidi="bn-IN"/>
        </w:rPr>
        <w:t>}</w:t>
      </w:r>
    </w:p>
    <w:p w:rsidR="00AD6732" w:rsidRPr="00764BD2" w:rsidRDefault="00AD6732" w:rsidP="00AD6732">
      <w:pPr>
        <w:pStyle w:val="EQ"/>
      </w:pPr>
      <w:r w:rsidRPr="00764BD2">
        <w:rPr>
          <w:lang w:bidi="bn-IN"/>
        </w:rPr>
        <w:tab/>
        <w:t>P’</w:t>
      </w:r>
      <w:r w:rsidRPr="00764BD2">
        <w:rPr>
          <w:vertAlign w:val="subscript"/>
          <w:lang w:bidi="bn-IN"/>
        </w:rPr>
        <w:t xml:space="preserve">CMAX_H </w:t>
      </w:r>
      <w:r w:rsidRPr="00764BD2">
        <w:t>= MAX{</w:t>
      </w:r>
      <w:r w:rsidRPr="00764BD2">
        <w:rPr>
          <w:lang w:bidi="bn-IN"/>
        </w:rPr>
        <w:t xml:space="preserve"> </w:t>
      </w:r>
      <w:r w:rsidRPr="00764BD2">
        <w:t>MIN{</w:t>
      </w:r>
      <w:r w:rsidRPr="00764BD2">
        <w:rPr>
          <w:lang w:bidi="bn-IN"/>
        </w:rPr>
        <w:t>10 log</w:t>
      </w:r>
      <w:r w:rsidRPr="00764BD2">
        <w:rPr>
          <w:vertAlign w:val="subscript"/>
          <w:lang w:bidi="bn-IN"/>
        </w:rPr>
        <w:t>10</w:t>
      </w:r>
      <w:r w:rsidRPr="00764BD2">
        <w:rPr>
          <w:lang w:bidi="bn-IN"/>
        </w:rPr>
        <w:t xml:space="preserve"> </w:t>
      </w:r>
      <w:r w:rsidRPr="00764BD2">
        <w:t xml:space="preserve">∑ </w:t>
      </w:r>
      <w:r w:rsidRPr="00764BD2">
        <w:rPr>
          <w:lang w:bidi="bn-IN"/>
        </w:rPr>
        <w:t>p</w:t>
      </w:r>
      <w:r w:rsidRPr="00764BD2">
        <w:rPr>
          <w:vertAlign w:val="subscript"/>
          <w:lang w:bidi="bn-IN"/>
        </w:rPr>
        <w:t xml:space="preserve">EMAX,c </w:t>
      </w:r>
      <w:r w:rsidRPr="00764BD2">
        <w:rPr>
          <w:lang w:bidi="bn-IN"/>
        </w:rPr>
        <w:t>, P</w:t>
      </w:r>
      <w:r w:rsidRPr="00764BD2">
        <w:rPr>
          <w:vertAlign w:val="subscript"/>
          <w:lang w:bidi="bn-IN"/>
        </w:rPr>
        <w:t>PowerClass</w:t>
      </w:r>
      <w:r w:rsidRPr="00764BD2">
        <w:rPr>
          <w:lang w:bidi="bn-IN"/>
        </w:rPr>
        <w:t xml:space="preserve">} over all overlapping </w:t>
      </w:r>
      <w:del w:id="38" w:author="ZTE-Ma Zhifeng" w:date="2019-02-01T14:12:00Z">
        <w:r w:rsidRPr="00764BD2" w:rsidDel="0016227C">
          <w:rPr>
            <w:lang w:bidi="bn-IN"/>
          </w:rPr>
          <w:delText>T</w:delText>
        </w:r>
      </w:del>
      <w:r w:rsidRPr="00764BD2">
        <w:rPr>
          <w:lang w:bidi="bn-IN"/>
        </w:rPr>
        <w:t>slots in T</w:t>
      </w:r>
      <w:r w:rsidRPr="00764BD2">
        <w:rPr>
          <w:vertAlign w:val="subscript"/>
          <w:lang w:bidi="bn-IN"/>
        </w:rPr>
        <w:t>REF</w:t>
      </w:r>
      <w:r w:rsidRPr="00764BD2">
        <w:rPr>
          <w:lang w:bidi="bn-IN"/>
        </w:rPr>
        <w:t>}</w:t>
      </w:r>
    </w:p>
    <w:p w:rsidR="00AD6732" w:rsidRPr="00764BD2" w:rsidRDefault="00AD6732" w:rsidP="00AD6732">
      <w:pPr>
        <w:pStyle w:val="TH"/>
        <w:rPr>
          <w:b w:val="0"/>
        </w:rPr>
      </w:pPr>
      <w:r w:rsidRPr="00764BD2">
        <w:lastRenderedPageBreak/>
        <w:t xml:space="preserve">Table 6.2A.4.1.3-1: </w:t>
      </w:r>
      <w:ins w:id="39" w:author="ZTE-Ma Zhifeng" w:date="2019-02-01T14:13:00Z">
        <w:r w:rsidR="0016227C" w:rsidRPr="00764BD2">
          <w:t>P</w:t>
        </w:r>
        <w:r w:rsidR="0016227C" w:rsidRPr="0016227C">
          <w:rPr>
            <w:vertAlign w:val="subscript"/>
            <w:rPrChange w:id="40" w:author="ZTE-Ma Zhifeng" w:date="2019-02-01T14:13:00Z">
              <w:rPr/>
            </w:rPrChange>
          </w:rPr>
          <w:t>CMAX</w:t>
        </w:r>
      </w:ins>
      <w:del w:id="41" w:author="ZTE-Ma Zhifeng" w:date="2019-02-01T14:13:00Z">
        <w:r w:rsidRPr="00764BD2" w:rsidDel="0016227C">
          <w:delText>PCMAX</w:delText>
        </w:r>
      </w:del>
      <w:r w:rsidRPr="00764BD2">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2499"/>
        <w:gridCol w:w="2550"/>
      </w:tblGrid>
      <w:tr w:rsidR="00AD6732" w:rsidRPr="00764BD2" w:rsidTr="00A26E2E">
        <w:trPr>
          <w:trHeight w:val="240"/>
          <w:jc w:val="center"/>
        </w:trPr>
        <w:tc>
          <w:tcPr>
            <w:tcW w:w="1804" w:type="dxa"/>
            <w:shd w:val="clear" w:color="auto" w:fill="auto"/>
            <w:vAlign w:val="center"/>
          </w:tcPr>
          <w:p w:rsidR="00AD6732" w:rsidRPr="00764BD2" w:rsidRDefault="0016227C" w:rsidP="00A26E2E">
            <w:pPr>
              <w:pStyle w:val="TAH"/>
            </w:pPr>
            <w:ins w:id="42" w:author="ZTE-Ma Zhifeng" w:date="2019-02-01T14:14:00Z">
              <w:r w:rsidRPr="00764BD2">
                <w:t>P</w:t>
              </w:r>
              <w:r w:rsidRPr="0016227C">
                <w:rPr>
                  <w:vertAlign w:val="subscript"/>
                  <w:rPrChange w:id="43" w:author="ZTE-Ma Zhifeng" w:date="2019-02-01T14:14:00Z">
                    <w:rPr/>
                  </w:rPrChange>
                </w:rPr>
                <w:t>CMAX</w:t>
              </w:r>
            </w:ins>
            <w:del w:id="44" w:author="ZTE-Ma Zhifeng" w:date="2019-02-01T14:14:00Z">
              <w:r w:rsidR="00AD6732" w:rsidRPr="00764BD2" w:rsidDel="0016227C">
                <w:delText>PCMAX</w:delText>
              </w:r>
            </w:del>
            <w:r w:rsidR="00AD6732" w:rsidRPr="00764BD2">
              <w:br/>
              <w:t>(dBm)</w:t>
            </w:r>
          </w:p>
        </w:tc>
        <w:tc>
          <w:tcPr>
            <w:tcW w:w="2081" w:type="dxa"/>
            <w:shd w:val="clear" w:color="auto" w:fill="auto"/>
            <w:vAlign w:val="center"/>
          </w:tcPr>
          <w:p w:rsidR="00AD6732" w:rsidRPr="00764BD2" w:rsidRDefault="00AD6732" w:rsidP="00A26E2E">
            <w:pPr>
              <w:pStyle w:val="TAH"/>
              <w:rPr>
                <w:lang w:eastAsia="zh-CN"/>
              </w:rPr>
            </w:pPr>
            <w:r w:rsidRPr="00764BD2">
              <w:t>Tolerance</w:t>
            </w:r>
            <w:r w:rsidRPr="00764BD2">
              <w:br/>
            </w:r>
            <w:ins w:id="45" w:author="ZTE-Ma Zhifeng" w:date="2019-02-01T14:14:00Z">
              <w:r w:rsidR="0016227C" w:rsidRPr="00764BD2">
                <w:t>T</w:t>
              </w:r>
              <w:r w:rsidR="0016227C" w:rsidRPr="0016227C">
                <w:rPr>
                  <w:vertAlign w:val="subscript"/>
                  <w:lang w:eastAsia="zh-CN"/>
                  <w:rPrChange w:id="46" w:author="ZTE-Ma Zhifeng" w:date="2019-02-01T14:14:00Z">
                    <w:rPr>
                      <w:lang w:eastAsia="zh-CN"/>
                    </w:rPr>
                  </w:rPrChange>
                </w:rPr>
                <w:t>LOW</w:t>
              </w:r>
              <w:r w:rsidR="0016227C" w:rsidRPr="00764BD2">
                <w:t>(P</w:t>
              </w:r>
              <w:r w:rsidR="0016227C" w:rsidRPr="0016227C">
                <w:rPr>
                  <w:vertAlign w:val="subscript"/>
                  <w:rPrChange w:id="47" w:author="ZTE-Ma Zhifeng" w:date="2019-02-01T14:14:00Z">
                    <w:rPr/>
                  </w:rPrChange>
                </w:rPr>
                <w:t>CMAX</w:t>
              </w:r>
              <w:r w:rsidR="0016227C" w:rsidRPr="00764BD2">
                <w:t>)</w:t>
              </w:r>
            </w:ins>
            <w:del w:id="48" w:author="ZTE-Ma Zhifeng" w:date="2019-02-01T14:14:00Z">
              <w:r w:rsidRPr="00764BD2" w:rsidDel="0016227C">
                <w:delText>T</w:delText>
              </w:r>
              <w:r w:rsidRPr="00764BD2" w:rsidDel="0016227C">
                <w:rPr>
                  <w:lang w:eastAsia="zh-CN"/>
                </w:rPr>
                <w:delText>LOW</w:delText>
              </w:r>
              <w:r w:rsidRPr="00764BD2" w:rsidDel="0016227C">
                <w:delText>(PCMAX)</w:delText>
              </w:r>
            </w:del>
            <w:r w:rsidRPr="00764BD2">
              <w:br/>
              <w:t>(dB)</w:t>
            </w:r>
          </w:p>
        </w:tc>
        <w:tc>
          <w:tcPr>
            <w:tcW w:w="2090" w:type="dxa"/>
          </w:tcPr>
          <w:p w:rsidR="00AD6732" w:rsidRPr="00764BD2" w:rsidRDefault="00AD6732" w:rsidP="00A26E2E">
            <w:pPr>
              <w:pStyle w:val="TAH"/>
              <w:rPr>
                <w:lang w:eastAsia="zh-CN"/>
              </w:rPr>
            </w:pPr>
            <w:r w:rsidRPr="00764BD2">
              <w:t>Tolerance</w:t>
            </w:r>
            <w:r w:rsidRPr="00764BD2">
              <w:br/>
            </w:r>
            <w:ins w:id="49" w:author="ZTE-Ma Zhifeng" w:date="2019-02-01T14:14:00Z">
              <w:r w:rsidR="0016227C" w:rsidRPr="00764BD2">
                <w:t>T</w:t>
              </w:r>
              <w:r w:rsidR="0016227C" w:rsidRPr="0016227C">
                <w:rPr>
                  <w:vertAlign w:val="subscript"/>
                  <w:lang w:eastAsia="zh-CN"/>
                  <w:rPrChange w:id="50" w:author="ZTE-Ma Zhifeng" w:date="2019-02-01T14:15:00Z">
                    <w:rPr>
                      <w:lang w:eastAsia="zh-CN"/>
                    </w:rPr>
                  </w:rPrChange>
                </w:rPr>
                <w:t>HIGH</w:t>
              </w:r>
              <w:r w:rsidR="0016227C" w:rsidRPr="00764BD2">
                <w:t>(P</w:t>
              </w:r>
              <w:r w:rsidR="0016227C" w:rsidRPr="0016227C">
                <w:rPr>
                  <w:vertAlign w:val="subscript"/>
                  <w:rPrChange w:id="51" w:author="ZTE-Ma Zhifeng" w:date="2019-02-01T14:15:00Z">
                    <w:rPr/>
                  </w:rPrChange>
                </w:rPr>
                <w:t>CMAX</w:t>
              </w:r>
              <w:r w:rsidR="0016227C" w:rsidRPr="00764BD2">
                <w:t>)</w:t>
              </w:r>
            </w:ins>
            <w:del w:id="52" w:author="ZTE-Ma Zhifeng" w:date="2019-02-01T14:14:00Z">
              <w:r w:rsidRPr="00764BD2" w:rsidDel="0016227C">
                <w:delText>T</w:delText>
              </w:r>
              <w:r w:rsidRPr="00764BD2" w:rsidDel="0016227C">
                <w:rPr>
                  <w:lang w:eastAsia="zh-CN"/>
                </w:rPr>
                <w:delText>HIGH</w:delText>
              </w:r>
              <w:r w:rsidRPr="00764BD2" w:rsidDel="0016227C">
                <w:delText>(PCMAX)</w:delText>
              </w:r>
            </w:del>
            <w:r w:rsidRPr="00764BD2">
              <w:rPr>
                <w:lang w:eastAsia="zh-CN"/>
              </w:rPr>
              <w:br/>
            </w:r>
            <w:r w:rsidRPr="00764BD2">
              <w:t>(dB)</w:t>
            </w:r>
          </w:p>
        </w:tc>
      </w:tr>
      <w:tr w:rsidR="00AD6732" w:rsidRPr="00764BD2" w:rsidTr="00A26E2E">
        <w:trPr>
          <w:trHeight w:val="240"/>
          <w:jc w:val="center"/>
        </w:trPr>
        <w:tc>
          <w:tcPr>
            <w:tcW w:w="1804" w:type="dxa"/>
            <w:shd w:val="clear" w:color="auto" w:fill="auto"/>
            <w:vAlign w:val="center"/>
          </w:tcPr>
          <w:p w:rsidR="00AD6732" w:rsidRPr="00764BD2" w:rsidRDefault="00AD6732" w:rsidP="00A26E2E">
            <w:pPr>
              <w:pStyle w:val="TAC"/>
              <w:rPr>
                <w:lang w:eastAsia="zh-CN"/>
              </w:rPr>
            </w:pPr>
            <w:r w:rsidRPr="00764BD2">
              <w:t>P</w:t>
            </w:r>
            <w:r w:rsidRPr="00764BD2">
              <w:rPr>
                <w:vertAlign w:val="subscript"/>
              </w:rPr>
              <w:t>CMAX</w:t>
            </w:r>
            <w:r w:rsidRPr="00764BD2">
              <w:rPr>
                <w:rFonts w:hint="eastAsia"/>
                <w:lang w:eastAsia="zh-CN"/>
              </w:rPr>
              <w:t xml:space="preserve"> =</w:t>
            </w:r>
            <w:r w:rsidRPr="00764BD2">
              <w:rPr>
                <w:lang w:eastAsia="zh-CN"/>
              </w:rPr>
              <w:t xml:space="preserve"> </w:t>
            </w:r>
            <w:r w:rsidRPr="00764BD2">
              <w:rPr>
                <w:rFonts w:hint="eastAsia"/>
                <w:lang w:eastAsia="zh-CN"/>
              </w:rPr>
              <w:t>23</w:t>
            </w:r>
          </w:p>
        </w:tc>
        <w:tc>
          <w:tcPr>
            <w:tcW w:w="2081" w:type="dxa"/>
            <w:shd w:val="clear" w:color="auto" w:fill="auto"/>
            <w:vAlign w:val="center"/>
          </w:tcPr>
          <w:p w:rsidR="00AD6732" w:rsidRPr="00764BD2" w:rsidRDefault="00AD6732" w:rsidP="00A26E2E">
            <w:pPr>
              <w:pStyle w:val="TAC"/>
            </w:pPr>
            <w:r w:rsidRPr="00764BD2">
              <w:rPr>
                <w:rFonts w:hint="eastAsia"/>
                <w:lang w:eastAsia="zh-CN"/>
              </w:rPr>
              <w:t>3</w:t>
            </w:r>
            <w:r w:rsidRPr="00764BD2">
              <w:t>.0</w:t>
            </w:r>
          </w:p>
        </w:tc>
        <w:tc>
          <w:tcPr>
            <w:tcW w:w="2090" w:type="dxa"/>
            <w:vAlign w:val="center"/>
          </w:tcPr>
          <w:p w:rsidR="00AD6732" w:rsidRPr="00764BD2" w:rsidRDefault="00AD6732" w:rsidP="00A26E2E">
            <w:pPr>
              <w:pStyle w:val="TAC"/>
            </w:pPr>
            <w:r w:rsidRPr="00764BD2">
              <w:t>2.0</w:t>
            </w:r>
          </w:p>
        </w:tc>
      </w:tr>
      <w:tr w:rsidR="00AD6732" w:rsidRPr="00764BD2" w:rsidTr="00A26E2E">
        <w:trPr>
          <w:trHeight w:val="240"/>
          <w:jc w:val="center"/>
        </w:trPr>
        <w:tc>
          <w:tcPr>
            <w:tcW w:w="1804" w:type="dxa"/>
            <w:shd w:val="clear" w:color="auto" w:fill="auto"/>
            <w:vAlign w:val="center"/>
          </w:tcPr>
          <w:p w:rsidR="00AD6732" w:rsidRPr="00764BD2" w:rsidRDefault="00AD6732" w:rsidP="00A26E2E">
            <w:pPr>
              <w:pStyle w:val="TAC"/>
              <w:rPr>
                <w:lang w:eastAsia="zh-CN"/>
              </w:rPr>
            </w:pPr>
            <w:r w:rsidRPr="00764BD2">
              <w:t>2</w:t>
            </w:r>
            <w:r w:rsidRPr="00764BD2">
              <w:rPr>
                <w:rFonts w:hint="eastAsia"/>
              </w:rPr>
              <w:t>2</w:t>
            </w:r>
            <w:r w:rsidRPr="00764BD2">
              <w:t xml:space="preserve"> ≤ P</w:t>
            </w:r>
            <w:r w:rsidRPr="00764BD2">
              <w:rPr>
                <w:vertAlign w:val="subscript"/>
              </w:rPr>
              <w:t>CMAX</w:t>
            </w:r>
            <w:r w:rsidRPr="00764BD2">
              <w:t xml:space="preserve"> &lt; 2</w:t>
            </w:r>
            <w:r w:rsidRPr="00764BD2">
              <w:rPr>
                <w:rFonts w:hint="eastAsia"/>
              </w:rPr>
              <w:t>3</w:t>
            </w:r>
          </w:p>
        </w:tc>
        <w:tc>
          <w:tcPr>
            <w:tcW w:w="2081" w:type="dxa"/>
            <w:shd w:val="clear" w:color="auto" w:fill="auto"/>
            <w:vAlign w:val="center"/>
          </w:tcPr>
          <w:p w:rsidR="00AD6732" w:rsidRPr="00764BD2" w:rsidRDefault="00AD6732" w:rsidP="00A26E2E">
            <w:pPr>
              <w:pStyle w:val="TAC"/>
              <w:rPr>
                <w:lang w:eastAsia="zh-CN"/>
              </w:rPr>
            </w:pPr>
            <w:r w:rsidRPr="00764BD2">
              <w:rPr>
                <w:rFonts w:hint="eastAsia"/>
              </w:rPr>
              <w:t>5.0</w:t>
            </w:r>
          </w:p>
        </w:tc>
        <w:tc>
          <w:tcPr>
            <w:tcW w:w="2090" w:type="dxa"/>
            <w:shd w:val="clear" w:color="auto" w:fill="auto"/>
            <w:vAlign w:val="center"/>
          </w:tcPr>
          <w:p w:rsidR="00AD6732" w:rsidRPr="00764BD2" w:rsidRDefault="00AD6732" w:rsidP="00A26E2E">
            <w:pPr>
              <w:pStyle w:val="TAC"/>
              <w:rPr>
                <w:lang w:eastAsia="zh-CN"/>
              </w:rPr>
            </w:pPr>
            <w:r w:rsidRPr="00764BD2">
              <w:rPr>
                <w:rFonts w:hint="eastAsia"/>
              </w:rPr>
              <w:t>2.0</w:t>
            </w:r>
          </w:p>
        </w:tc>
      </w:tr>
      <w:tr w:rsidR="00AD6732" w:rsidRPr="00764BD2" w:rsidTr="00A26E2E">
        <w:trPr>
          <w:trHeight w:val="255"/>
          <w:jc w:val="center"/>
        </w:trPr>
        <w:tc>
          <w:tcPr>
            <w:tcW w:w="1804" w:type="dxa"/>
            <w:shd w:val="clear" w:color="auto" w:fill="auto"/>
            <w:vAlign w:val="center"/>
          </w:tcPr>
          <w:p w:rsidR="00AD6732" w:rsidRPr="00764BD2" w:rsidRDefault="00AD6732" w:rsidP="00A26E2E">
            <w:pPr>
              <w:pStyle w:val="TAC"/>
              <w:rPr>
                <w:lang w:eastAsia="zh-CN"/>
              </w:rPr>
            </w:pPr>
            <w:r w:rsidRPr="00764BD2">
              <w:rPr>
                <w:rFonts w:hint="eastAsia"/>
              </w:rPr>
              <w:t>21</w:t>
            </w:r>
            <w:r w:rsidRPr="00764BD2">
              <w:t xml:space="preserve"> ≤ P</w:t>
            </w:r>
            <w:r w:rsidRPr="00764BD2">
              <w:rPr>
                <w:vertAlign w:val="subscript"/>
              </w:rPr>
              <w:t>CMAX</w:t>
            </w:r>
            <w:r w:rsidRPr="00764BD2">
              <w:t xml:space="preserve"> &lt; 2</w:t>
            </w:r>
            <w:r w:rsidRPr="00764BD2">
              <w:rPr>
                <w:rFonts w:hint="eastAsia"/>
              </w:rPr>
              <w:t>2</w:t>
            </w:r>
          </w:p>
        </w:tc>
        <w:tc>
          <w:tcPr>
            <w:tcW w:w="2081" w:type="dxa"/>
            <w:shd w:val="clear" w:color="auto" w:fill="auto"/>
            <w:vAlign w:val="center"/>
          </w:tcPr>
          <w:p w:rsidR="00AD6732" w:rsidRPr="00764BD2" w:rsidRDefault="00AD6732" w:rsidP="00A26E2E">
            <w:pPr>
              <w:pStyle w:val="TAC"/>
              <w:rPr>
                <w:lang w:eastAsia="zh-CN"/>
              </w:rPr>
            </w:pPr>
            <w:r w:rsidRPr="00764BD2">
              <w:rPr>
                <w:rFonts w:hint="eastAsia"/>
              </w:rPr>
              <w:t>5.0</w:t>
            </w:r>
          </w:p>
        </w:tc>
        <w:tc>
          <w:tcPr>
            <w:tcW w:w="2090" w:type="dxa"/>
            <w:shd w:val="clear" w:color="auto" w:fill="auto"/>
            <w:vAlign w:val="center"/>
          </w:tcPr>
          <w:p w:rsidR="00AD6732" w:rsidRPr="00764BD2" w:rsidRDefault="00AD6732" w:rsidP="00A26E2E">
            <w:pPr>
              <w:pStyle w:val="TAC"/>
              <w:rPr>
                <w:lang w:eastAsia="zh-CN"/>
              </w:rPr>
            </w:pPr>
            <w:r w:rsidRPr="00764BD2">
              <w:rPr>
                <w:rFonts w:hint="eastAsia"/>
              </w:rPr>
              <w:t>3.0</w:t>
            </w:r>
          </w:p>
        </w:tc>
      </w:tr>
      <w:tr w:rsidR="00AD6732" w:rsidRPr="00764BD2" w:rsidTr="00A26E2E">
        <w:trPr>
          <w:trHeight w:val="255"/>
          <w:jc w:val="center"/>
        </w:trPr>
        <w:tc>
          <w:tcPr>
            <w:tcW w:w="1804" w:type="dxa"/>
            <w:shd w:val="clear" w:color="auto" w:fill="auto"/>
            <w:vAlign w:val="center"/>
          </w:tcPr>
          <w:p w:rsidR="00AD6732" w:rsidRPr="00764BD2" w:rsidDel="00D96763" w:rsidRDefault="00AD6732" w:rsidP="00A26E2E">
            <w:pPr>
              <w:pStyle w:val="TAC"/>
              <w:rPr>
                <w:lang w:eastAsia="zh-CN"/>
              </w:rPr>
            </w:pPr>
            <w:r w:rsidRPr="00764BD2">
              <w:rPr>
                <w:rFonts w:hint="eastAsia"/>
              </w:rPr>
              <w:t>20</w:t>
            </w:r>
            <w:r w:rsidRPr="00764BD2">
              <w:t xml:space="preserve"> ≤ P</w:t>
            </w:r>
            <w:r w:rsidRPr="00764BD2">
              <w:rPr>
                <w:vertAlign w:val="subscript"/>
              </w:rPr>
              <w:t>CMAX</w:t>
            </w:r>
            <w:r w:rsidRPr="00764BD2">
              <w:t xml:space="preserve"> &lt; 2</w:t>
            </w:r>
            <w:r w:rsidRPr="00764BD2">
              <w:rPr>
                <w:rFonts w:hint="eastAsia"/>
              </w:rPr>
              <w:t>1</w:t>
            </w:r>
          </w:p>
        </w:tc>
        <w:tc>
          <w:tcPr>
            <w:tcW w:w="2081" w:type="dxa"/>
            <w:shd w:val="clear" w:color="auto" w:fill="auto"/>
            <w:vAlign w:val="center"/>
          </w:tcPr>
          <w:p w:rsidR="00AD6732" w:rsidRPr="00764BD2" w:rsidDel="00FD4411" w:rsidRDefault="00AD6732" w:rsidP="00A26E2E">
            <w:pPr>
              <w:pStyle w:val="TAC"/>
              <w:rPr>
                <w:lang w:eastAsia="zh-CN"/>
              </w:rPr>
            </w:pPr>
            <w:r w:rsidRPr="00764BD2">
              <w:rPr>
                <w:rFonts w:hint="eastAsia"/>
              </w:rPr>
              <w:t>6.0</w:t>
            </w:r>
          </w:p>
        </w:tc>
        <w:tc>
          <w:tcPr>
            <w:tcW w:w="2090" w:type="dxa"/>
            <w:shd w:val="clear" w:color="auto" w:fill="auto"/>
            <w:vAlign w:val="center"/>
          </w:tcPr>
          <w:p w:rsidR="00AD6732" w:rsidRPr="00764BD2" w:rsidRDefault="00AD6732" w:rsidP="00A26E2E">
            <w:pPr>
              <w:pStyle w:val="TAC"/>
              <w:rPr>
                <w:lang w:eastAsia="zh-CN"/>
              </w:rPr>
            </w:pPr>
            <w:r w:rsidRPr="00764BD2">
              <w:rPr>
                <w:rFonts w:hint="eastAsia"/>
              </w:rPr>
              <w:t>4.0</w:t>
            </w:r>
          </w:p>
        </w:tc>
      </w:tr>
      <w:tr w:rsidR="00AD6732" w:rsidRPr="00764BD2" w:rsidTr="00A26E2E">
        <w:trPr>
          <w:trHeight w:val="247"/>
          <w:jc w:val="center"/>
        </w:trPr>
        <w:tc>
          <w:tcPr>
            <w:tcW w:w="1804" w:type="dxa"/>
            <w:shd w:val="clear" w:color="auto" w:fill="auto"/>
            <w:vAlign w:val="center"/>
          </w:tcPr>
          <w:p w:rsidR="00AD6732" w:rsidRPr="00764BD2" w:rsidRDefault="00AD6732" w:rsidP="00A26E2E">
            <w:pPr>
              <w:pStyle w:val="TAC"/>
              <w:rPr>
                <w:lang w:eastAsia="zh-CN"/>
              </w:rPr>
            </w:pPr>
            <w:r w:rsidRPr="00764BD2">
              <w:rPr>
                <w:rFonts w:hint="eastAsia"/>
              </w:rPr>
              <w:t>16</w:t>
            </w:r>
            <w:r w:rsidRPr="00764BD2">
              <w:t xml:space="preserve"> ≤ P</w:t>
            </w:r>
            <w:r w:rsidRPr="00764BD2">
              <w:rPr>
                <w:vertAlign w:val="subscript"/>
              </w:rPr>
              <w:t>CMAX</w:t>
            </w:r>
            <w:r w:rsidRPr="00764BD2">
              <w:t xml:space="preserve"> &lt; </w:t>
            </w:r>
            <w:r w:rsidRPr="00764BD2">
              <w:rPr>
                <w:rFonts w:hint="eastAsia"/>
              </w:rPr>
              <w:t>20</w:t>
            </w:r>
          </w:p>
        </w:tc>
        <w:tc>
          <w:tcPr>
            <w:tcW w:w="4171" w:type="dxa"/>
            <w:gridSpan w:val="2"/>
            <w:shd w:val="clear" w:color="auto" w:fill="auto"/>
            <w:vAlign w:val="center"/>
          </w:tcPr>
          <w:p w:rsidR="00AD6732" w:rsidRPr="00764BD2" w:rsidRDefault="00AD6732" w:rsidP="00A26E2E">
            <w:pPr>
              <w:pStyle w:val="TAC"/>
              <w:rPr>
                <w:lang w:eastAsia="zh-CN"/>
              </w:rPr>
            </w:pPr>
            <w:r w:rsidRPr="00764BD2">
              <w:rPr>
                <w:rFonts w:hint="eastAsia"/>
              </w:rPr>
              <w:t>5.0</w:t>
            </w:r>
          </w:p>
        </w:tc>
      </w:tr>
      <w:tr w:rsidR="00AD6732" w:rsidRPr="00764BD2" w:rsidTr="00A26E2E">
        <w:trPr>
          <w:trHeight w:val="225"/>
          <w:jc w:val="center"/>
        </w:trPr>
        <w:tc>
          <w:tcPr>
            <w:tcW w:w="1804" w:type="dxa"/>
            <w:shd w:val="clear" w:color="auto" w:fill="auto"/>
            <w:vAlign w:val="center"/>
          </w:tcPr>
          <w:p w:rsidR="00AD6732" w:rsidRPr="00764BD2" w:rsidRDefault="00AD6732" w:rsidP="00A26E2E">
            <w:pPr>
              <w:pStyle w:val="TAC"/>
              <w:rPr>
                <w:lang w:eastAsia="zh-CN"/>
              </w:rPr>
            </w:pPr>
            <w:r w:rsidRPr="00764BD2">
              <w:rPr>
                <w:rFonts w:hint="eastAsia"/>
              </w:rPr>
              <w:t>11</w:t>
            </w:r>
            <w:r w:rsidRPr="00764BD2">
              <w:t xml:space="preserve"> ≤ P</w:t>
            </w:r>
            <w:r w:rsidRPr="00764BD2">
              <w:rPr>
                <w:vertAlign w:val="subscript"/>
              </w:rPr>
              <w:t>CMAX</w:t>
            </w:r>
            <w:r w:rsidRPr="00764BD2">
              <w:t xml:space="preserve"> &lt; 1</w:t>
            </w:r>
            <w:r w:rsidRPr="00764BD2">
              <w:rPr>
                <w:rFonts w:hint="eastAsia"/>
              </w:rPr>
              <w:t>6</w:t>
            </w:r>
          </w:p>
        </w:tc>
        <w:tc>
          <w:tcPr>
            <w:tcW w:w="4171" w:type="dxa"/>
            <w:gridSpan w:val="2"/>
            <w:shd w:val="clear" w:color="auto" w:fill="auto"/>
            <w:vAlign w:val="center"/>
          </w:tcPr>
          <w:p w:rsidR="00AD6732" w:rsidRPr="00764BD2" w:rsidRDefault="00AD6732" w:rsidP="00A26E2E">
            <w:pPr>
              <w:pStyle w:val="TAC"/>
              <w:rPr>
                <w:lang w:eastAsia="zh-CN"/>
              </w:rPr>
            </w:pPr>
            <w:r w:rsidRPr="00764BD2">
              <w:rPr>
                <w:rFonts w:hint="eastAsia"/>
              </w:rPr>
              <w:t>6.0</w:t>
            </w:r>
          </w:p>
        </w:tc>
      </w:tr>
      <w:tr w:rsidR="00AD6732" w:rsidRPr="00764BD2" w:rsidTr="00A26E2E">
        <w:trPr>
          <w:trHeight w:val="225"/>
          <w:jc w:val="center"/>
        </w:trPr>
        <w:tc>
          <w:tcPr>
            <w:tcW w:w="1804" w:type="dxa"/>
            <w:shd w:val="clear" w:color="auto" w:fill="auto"/>
            <w:vAlign w:val="center"/>
          </w:tcPr>
          <w:p w:rsidR="00AD6732" w:rsidRPr="00764BD2" w:rsidRDefault="00AD6732" w:rsidP="00A26E2E">
            <w:pPr>
              <w:pStyle w:val="TAC"/>
              <w:rPr>
                <w:lang w:eastAsia="zh-CN"/>
              </w:rPr>
            </w:pPr>
            <w:r w:rsidRPr="00764BD2">
              <w:t>-40 ≤ P</w:t>
            </w:r>
            <w:r w:rsidRPr="00764BD2">
              <w:rPr>
                <w:vertAlign w:val="subscript"/>
              </w:rPr>
              <w:t>CMAX</w:t>
            </w:r>
            <w:r w:rsidRPr="00764BD2">
              <w:t xml:space="preserve"> &lt; </w:t>
            </w:r>
            <w:r w:rsidRPr="00764BD2">
              <w:rPr>
                <w:rFonts w:hint="eastAsia"/>
              </w:rPr>
              <w:t>11</w:t>
            </w:r>
          </w:p>
        </w:tc>
        <w:tc>
          <w:tcPr>
            <w:tcW w:w="4171" w:type="dxa"/>
            <w:gridSpan w:val="2"/>
            <w:shd w:val="clear" w:color="auto" w:fill="auto"/>
            <w:vAlign w:val="center"/>
          </w:tcPr>
          <w:p w:rsidR="00AD6732" w:rsidRPr="00764BD2" w:rsidDel="00FD4411" w:rsidRDefault="00AD6732" w:rsidP="00A26E2E">
            <w:pPr>
              <w:pStyle w:val="TAC"/>
              <w:rPr>
                <w:lang w:eastAsia="zh-CN"/>
              </w:rPr>
            </w:pPr>
            <w:r w:rsidRPr="00764BD2">
              <w:rPr>
                <w:rFonts w:hint="eastAsia"/>
              </w:rPr>
              <w:t>7.0</w:t>
            </w:r>
          </w:p>
        </w:tc>
      </w:tr>
    </w:tbl>
    <w:p w:rsidR="00AD6732" w:rsidRPr="00764BD2" w:rsidRDefault="00AD6732" w:rsidP="00AD6732"/>
    <w:p w:rsidR="00AD6732" w:rsidRPr="00764BD2" w:rsidRDefault="00AD6732" w:rsidP="00AD6732">
      <w:pPr>
        <w:pStyle w:val="4"/>
        <w:ind w:left="0" w:firstLine="0"/>
      </w:pPr>
      <w:bookmarkStart w:id="53" w:name="_Toc535317183"/>
      <w:r w:rsidRPr="00764BD2">
        <w:t>6.2A.4.2</w:t>
      </w:r>
      <w:r w:rsidRPr="00764BD2">
        <w:tab/>
        <w:t>ΔT</w:t>
      </w:r>
      <w:r w:rsidRPr="00764BD2">
        <w:rPr>
          <w:vertAlign w:val="subscript"/>
        </w:rPr>
        <w:t xml:space="preserve">IB,c </w:t>
      </w:r>
      <w:r w:rsidRPr="00764BD2">
        <w:t>for CA</w:t>
      </w:r>
      <w:bookmarkEnd w:id="53"/>
    </w:p>
    <w:p w:rsidR="00AD6732" w:rsidRPr="00764BD2" w:rsidRDefault="00AD6732" w:rsidP="00AD6732">
      <w:pPr>
        <w:pStyle w:val="5"/>
        <w:ind w:left="0" w:firstLine="0"/>
      </w:pPr>
      <w:bookmarkStart w:id="54" w:name="_Toc535317184"/>
      <w:r w:rsidRPr="00764BD2">
        <w:t>6.2A.4.2.1</w:t>
      </w:r>
      <w:r w:rsidRPr="00764BD2">
        <w:tab/>
        <w:t>ΔT</w:t>
      </w:r>
      <w:r w:rsidRPr="00764BD2">
        <w:rPr>
          <w:vertAlign w:val="subscript"/>
        </w:rPr>
        <w:t>IB,c</w:t>
      </w:r>
      <w:r w:rsidRPr="00764BD2">
        <w:t xml:space="preserve"> for Intra-band contiguous CA</w:t>
      </w:r>
      <w:bookmarkEnd w:id="54"/>
    </w:p>
    <w:p w:rsidR="00AD6732" w:rsidRPr="00764BD2" w:rsidRDefault="00AD6732" w:rsidP="00AD6732">
      <w:pPr>
        <w:pStyle w:val="5"/>
        <w:ind w:left="0" w:firstLine="0"/>
      </w:pPr>
      <w:bookmarkStart w:id="55" w:name="_Toc535317185"/>
      <w:r w:rsidRPr="00764BD2">
        <w:t>6.2A.4.2.2</w:t>
      </w:r>
      <w:r w:rsidRPr="00764BD2">
        <w:tab/>
        <w:t>ΔT</w:t>
      </w:r>
      <w:r w:rsidRPr="00764BD2">
        <w:rPr>
          <w:vertAlign w:val="subscript"/>
        </w:rPr>
        <w:t>IB,c</w:t>
      </w:r>
      <w:r w:rsidRPr="00764BD2">
        <w:t xml:space="preserve"> for Intra-band non-contiguous CA</w:t>
      </w:r>
      <w:bookmarkEnd w:id="55"/>
    </w:p>
    <w:p w:rsidR="00AD6732" w:rsidRPr="00764BD2" w:rsidRDefault="00AD6732" w:rsidP="00AD6732">
      <w:pPr>
        <w:pStyle w:val="5"/>
        <w:ind w:left="0" w:firstLine="0"/>
      </w:pPr>
      <w:bookmarkStart w:id="56" w:name="_Toc535317186"/>
      <w:r w:rsidRPr="00764BD2">
        <w:t>6.2A.4.2.3</w:t>
      </w:r>
      <w:r w:rsidRPr="00764BD2">
        <w:tab/>
        <w:t>ΔT</w:t>
      </w:r>
      <w:r w:rsidRPr="00764BD2">
        <w:rPr>
          <w:vertAlign w:val="subscript"/>
        </w:rPr>
        <w:t>IB,c</w:t>
      </w:r>
      <w:r w:rsidRPr="00764BD2">
        <w:t xml:space="preserve"> for Inter-band CA</w:t>
      </w:r>
      <w:bookmarkEnd w:id="56"/>
    </w:p>
    <w:p w:rsidR="00AD6732" w:rsidRPr="00764BD2" w:rsidRDefault="00AD6732" w:rsidP="00AD6732">
      <w:r w:rsidRPr="00764BD2">
        <w:t>For the UE which supports inter-band NR CA configuration, ΔT</w:t>
      </w:r>
      <w:r w:rsidRPr="00764BD2">
        <w:rPr>
          <w:vertAlign w:val="subscript"/>
        </w:rPr>
        <w:t>IB,c</w:t>
      </w:r>
      <w:r w:rsidRPr="00764BD2">
        <w:t xml:space="preserve"> in tables below applies. Unless otherwise stated, ΔT</w:t>
      </w:r>
      <w:r w:rsidRPr="00764BD2">
        <w:rPr>
          <w:vertAlign w:val="subscript"/>
        </w:rPr>
        <w:t>IB,c</w:t>
      </w:r>
      <w:r w:rsidRPr="00764BD2">
        <w:t xml:space="preserve"> is set to zero.</w:t>
      </w:r>
    </w:p>
    <w:p w:rsidR="00AD6732" w:rsidRPr="00764BD2" w:rsidRDefault="00AD6732" w:rsidP="00AD6732">
      <w:pPr>
        <w:pStyle w:val="TH"/>
      </w:pPr>
      <w:r w:rsidRPr="00764BD2">
        <w:t>Table 6.2A.4.2.3-1: ΔT</w:t>
      </w:r>
      <w:r w:rsidRPr="00764BD2">
        <w:rPr>
          <w:rStyle w:val="TAHCar"/>
          <w:bCs/>
          <w:vertAlign w:val="subscript"/>
        </w:rPr>
        <w:t>IB,c</w:t>
      </w:r>
      <w:r w:rsidRPr="00764BD2">
        <w:t xml:space="preserve"> due to NR CA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D6732" w:rsidRPr="00764BD2" w:rsidTr="00A26E2E">
        <w:trPr>
          <w:jc w:val="center"/>
        </w:trPr>
        <w:tc>
          <w:tcPr>
            <w:tcW w:w="2336" w:type="dxa"/>
          </w:tcPr>
          <w:p w:rsidR="00AD6732" w:rsidRPr="00764BD2" w:rsidRDefault="00AD6732" w:rsidP="00C767F5">
            <w:pPr>
              <w:pStyle w:val="TAH"/>
            </w:pPr>
            <w:r w:rsidRPr="00764BD2">
              <w:t xml:space="preserve">Inter-band </w:t>
            </w:r>
            <w:r w:rsidRPr="00764BD2">
              <w:rPr>
                <w:rFonts w:eastAsia="宋体" w:hint="eastAsia"/>
                <w:lang w:eastAsia="zh-CN"/>
              </w:rPr>
              <w:t>CA</w:t>
            </w:r>
            <w:r w:rsidRPr="00764BD2">
              <w:t xml:space="preserve"> </w:t>
            </w:r>
            <w:del w:id="57" w:author="ZTE-Ma Zhifeng" w:date="2019-02-01T14:22:00Z">
              <w:r w:rsidRPr="00764BD2" w:rsidDel="00C767F5">
                <w:delText>configuration</w:delText>
              </w:r>
            </w:del>
            <w:ins w:id="58" w:author="ZTE-Ma Zhifeng" w:date="2019-02-01T14:22:00Z">
              <w:r w:rsidR="00C767F5">
                <w:t>combination</w:t>
              </w:r>
            </w:ins>
          </w:p>
        </w:tc>
        <w:tc>
          <w:tcPr>
            <w:tcW w:w="2952" w:type="dxa"/>
          </w:tcPr>
          <w:p w:rsidR="00AD6732" w:rsidRPr="00764BD2" w:rsidRDefault="00AD6732" w:rsidP="00A26E2E">
            <w:pPr>
              <w:pStyle w:val="TAH"/>
            </w:pPr>
            <w:r w:rsidRPr="00764BD2">
              <w:t>NR Band</w:t>
            </w:r>
          </w:p>
        </w:tc>
        <w:tc>
          <w:tcPr>
            <w:tcW w:w="2952" w:type="dxa"/>
          </w:tcPr>
          <w:p w:rsidR="00AD6732" w:rsidRPr="00764BD2" w:rsidRDefault="00AD6732" w:rsidP="00A26E2E">
            <w:pPr>
              <w:pStyle w:val="TAH"/>
            </w:pPr>
            <w:r w:rsidRPr="00764BD2">
              <w:t>ΔT</w:t>
            </w:r>
            <w:r w:rsidRPr="00764BD2">
              <w:rPr>
                <w:vertAlign w:val="subscript"/>
              </w:rPr>
              <w:t>IB,c</w:t>
            </w:r>
            <w:r w:rsidRPr="00764BD2">
              <w:t xml:space="preserve"> (dB)</w:t>
            </w:r>
          </w:p>
        </w:tc>
      </w:tr>
      <w:tr w:rsidR="00AD6732" w:rsidRPr="00764BD2" w:rsidTr="00A26E2E">
        <w:trPr>
          <w:jc w:val="center"/>
        </w:trPr>
        <w:tc>
          <w:tcPr>
            <w:tcW w:w="2336" w:type="dxa"/>
            <w:vMerge w:val="restart"/>
            <w:vAlign w:val="center"/>
          </w:tcPr>
          <w:p w:rsidR="00AD6732" w:rsidRPr="00764BD2" w:rsidRDefault="00AD6732" w:rsidP="00A26E2E">
            <w:pPr>
              <w:pStyle w:val="TAC"/>
              <w:rPr>
                <w:lang w:val="en-US"/>
              </w:rPr>
            </w:pPr>
            <w:r w:rsidRPr="00764BD2">
              <w:rPr>
                <w:lang w:val="en-US"/>
              </w:rPr>
              <w:t>CA_</w:t>
            </w:r>
            <w:r w:rsidRPr="00764BD2">
              <w:rPr>
                <w:lang w:val="en-US" w:eastAsia="ja-JP"/>
              </w:rPr>
              <w:t>n3</w:t>
            </w:r>
            <w:r w:rsidRPr="00764BD2">
              <w:rPr>
                <w:lang w:val="en-US"/>
              </w:rPr>
              <w:t>-</w:t>
            </w:r>
            <w:r w:rsidRPr="00764BD2">
              <w:rPr>
                <w:lang w:val="en-US" w:eastAsia="ja-JP"/>
              </w:rPr>
              <w:t>n77</w:t>
            </w:r>
          </w:p>
        </w:tc>
        <w:tc>
          <w:tcPr>
            <w:tcW w:w="2952" w:type="dxa"/>
          </w:tcPr>
          <w:p w:rsidR="00AD6732" w:rsidRPr="00764BD2" w:rsidRDefault="00AD6732" w:rsidP="00A26E2E">
            <w:pPr>
              <w:pStyle w:val="TAC"/>
              <w:rPr>
                <w:lang w:val="en-US" w:eastAsia="ja-JP"/>
              </w:rPr>
            </w:pPr>
            <w:r w:rsidRPr="00764BD2">
              <w:rPr>
                <w:rFonts w:eastAsia="MS Mincho" w:cs="Arial"/>
                <w:lang w:val="en-US" w:eastAsia="ja-JP"/>
              </w:rPr>
              <w:t>n</w:t>
            </w:r>
            <w:r w:rsidRPr="00764BD2">
              <w:rPr>
                <w:rFonts w:eastAsia="MS Mincho" w:cs="Arial" w:hint="eastAsia"/>
                <w:lang w:eastAsia="ja-JP"/>
              </w:rPr>
              <w:t>3</w:t>
            </w:r>
          </w:p>
        </w:tc>
        <w:tc>
          <w:tcPr>
            <w:tcW w:w="2952" w:type="dxa"/>
            <w:vAlign w:val="center"/>
          </w:tcPr>
          <w:p w:rsidR="00AD6732" w:rsidRPr="00764BD2" w:rsidRDefault="00AD6732" w:rsidP="00A26E2E">
            <w:pPr>
              <w:pStyle w:val="TAC"/>
              <w:rPr>
                <w:lang w:val="en-US"/>
              </w:rPr>
            </w:pPr>
            <w:r w:rsidRPr="00764BD2">
              <w:rPr>
                <w:rFonts w:eastAsia="MS Mincho" w:cs="Arial" w:hint="eastAsia"/>
                <w:lang w:eastAsia="ja-JP"/>
              </w:rPr>
              <w:t>0.6</w:t>
            </w:r>
          </w:p>
        </w:tc>
      </w:tr>
      <w:tr w:rsidR="00AD6732" w:rsidRPr="00764BD2" w:rsidTr="00A26E2E">
        <w:trPr>
          <w:jc w:val="center"/>
        </w:trPr>
        <w:tc>
          <w:tcPr>
            <w:tcW w:w="2336" w:type="dxa"/>
            <w:vMerge/>
            <w:vAlign w:val="center"/>
          </w:tcPr>
          <w:p w:rsidR="00AD6732" w:rsidRPr="00764BD2" w:rsidRDefault="00AD6732" w:rsidP="00A26E2E">
            <w:pPr>
              <w:pStyle w:val="TAC"/>
              <w:rPr>
                <w:lang w:val="en-US"/>
              </w:rPr>
            </w:pPr>
          </w:p>
        </w:tc>
        <w:tc>
          <w:tcPr>
            <w:tcW w:w="2952" w:type="dxa"/>
          </w:tcPr>
          <w:p w:rsidR="00AD6732" w:rsidRPr="00764BD2" w:rsidRDefault="00AD6732" w:rsidP="00A26E2E">
            <w:pPr>
              <w:pStyle w:val="TAC"/>
              <w:rPr>
                <w:lang w:val="en-US" w:eastAsia="ja-JP"/>
              </w:rPr>
            </w:pPr>
            <w:r w:rsidRPr="00764BD2">
              <w:rPr>
                <w:rFonts w:eastAsia="MS Mincho" w:cs="Arial" w:hint="eastAsia"/>
                <w:lang w:eastAsia="ja-JP"/>
              </w:rPr>
              <w:t>n77</w:t>
            </w:r>
          </w:p>
        </w:tc>
        <w:tc>
          <w:tcPr>
            <w:tcW w:w="2952" w:type="dxa"/>
            <w:vAlign w:val="center"/>
          </w:tcPr>
          <w:p w:rsidR="00AD6732" w:rsidRPr="00764BD2" w:rsidRDefault="00AD6732" w:rsidP="00A26E2E">
            <w:pPr>
              <w:pStyle w:val="TAC"/>
              <w:rPr>
                <w:lang w:val="en-US"/>
              </w:rPr>
            </w:pPr>
            <w:r w:rsidRPr="00764BD2">
              <w:rPr>
                <w:rFonts w:eastAsia="MS Mincho" w:cs="Arial" w:hint="eastAsia"/>
                <w:lang w:eastAsia="ja-JP"/>
              </w:rPr>
              <w:t>0.8</w:t>
            </w:r>
          </w:p>
        </w:tc>
      </w:tr>
      <w:tr w:rsidR="00AD6732" w:rsidRPr="00764BD2" w:rsidTr="00A26E2E">
        <w:trPr>
          <w:jc w:val="center"/>
        </w:trPr>
        <w:tc>
          <w:tcPr>
            <w:tcW w:w="2336" w:type="dxa"/>
            <w:vMerge w:val="restart"/>
            <w:vAlign w:val="center"/>
          </w:tcPr>
          <w:p w:rsidR="00AD6732" w:rsidRPr="00764BD2" w:rsidRDefault="00AD6732" w:rsidP="00C767F5">
            <w:pPr>
              <w:pStyle w:val="TAC"/>
              <w:rPr>
                <w:rFonts w:cs="Arial"/>
              </w:rPr>
            </w:pPr>
            <w:r w:rsidRPr="00764BD2">
              <w:rPr>
                <w:lang w:val="en-US"/>
              </w:rPr>
              <w:t>CA_</w:t>
            </w:r>
            <w:r w:rsidRPr="00764BD2">
              <w:rPr>
                <w:lang w:val="en-US" w:eastAsia="ja-JP"/>
              </w:rPr>
              <w:t>n3</w:t>
            </w:r>
            <w:del w:id="59" w:author="ZTE-Ma Zhifeng" w:date="2019-02-01T14:22:00Z">
              <w:r w:rsidRPr="00764BD2" w:rsidDel="00C767F5">
                <w:rPr>
                  <w:lang w:val="en-US"/>
                </w:rPr>
                <w:delText>A</w:delText>
              </w:r>
            </w:del>
            <w:r w:rsidRPr="00764BD2">
              <w:rPr>
                <w:lang w:val="en-US"/>
              </w:rPr>
              <w:t>-</w:t>
            </w:r>
            <w:r w:rsidRPr="00764BD2">
              <w:rPr>
                <w:lang w:val="en-US" w:eastAsia="ja-JP"/>
              </w:rPr>
              <w:t>n78</w:t>
            </w:r>
            <w:del w:id="60" w:author="ZTE-Ma Zhifeng" w:date="2019-02-01T14:22:00Z">
              <w:r w:rsidRPr="00764BD2" w:rsidDel="00C767F5">
                <w:rPr>
                  <w:lang w:val="en-US"/>
                </w:rPr>
                <w:delText>A</w:delText>
              </w:r>
            </w:del>
          </w:p>
        </w:tc>
        <w:tc>
          <w:tcPr>
            <w:tcW w:w="2952" w:type="dxa"/>
          </w:tcPr>
          <w:p w:rsidR="00AD6732" w:rsidRPr="00764BD2" w:rsidRDefault="00AD6732" w:rsidP="00A26E2E">
            <w:pPr>
              <w:pStyle w:val="TAC"/>
              <w:rPr>
                <w:rFonts w:cs="Arial"/>
                <w:lang w:eastAsia="ja-JP"/>
              </w:rPr>
            </w:pPr>
            <w:r w:rsidRPr="00764BD2">
              <w:rPr>
                <w:lang w:val="en-US" w:eastAsia="ja-JP"/>
              </w:rPr>
              <w:t>n3</w:t>
            </w:r>
          </w:p>
        </w:tc>
        <w:tc>
          <w:tcPr>
            <w:tcW w:w="2952" w:type="dxa"/>
            <w:vAlign w:val="center"/>
          </w:tcPr>
          <w:p w:rsidR="00AD6732" w:rsidRPr="00764BD2" w:rsidRDefault="00AD6732" w:rsidP="00A26E2E">
            <w:pPr>
              <w:pStyle w:val="TAC"/>
              <w:rPr>
                <w:rFonts w:cs="Arial"/>
              </w:rPr>
            </w:pPr>
            <w:r w:rsidRPr="00764BD2">
              <w:rPr>
                <w:lang w:val="en-US"/>
              </w:rPr>
              <w:t>0</w:t>
            </w:r>
            <w:r w:rsidRPr="00764BD2">
              <w:rPr>
                <w:rFonts w:hint="eastAsia"/>
                <w:lang w:val="en-US"/>
              </w:rPr>
              <w:t>.6</w:t>
            </w:r>
          </w:p>
        </w:tc>
      </w:tr>
      <w:tr w:rsidR="00AD6732" w:rsidRPr="00764BD2" w:rsidTr="00A26E2E">
        <w:trPr>
          <w:jc w:val="center"/>
        </w:trPr>
        <w:tc>
          <w:tcPr>
            <w:tcW w:w="2336" w:type="dxa"/>
            <w:vMerge/>
            <w:vAlign w:val="center"/>
          </w:tcPr>
          <w:p w:rsidR="00AD6732" w:rsidRPr="00764BD2" w:rsidRDefault="00AD6732" w:rsidP="00A26E2E">
            <w:pPr>
              <w:pStyle w:val="TAC"/>
              <w:rPr>
                <w:rFonts w:cs="Arial"/>
              </w:rPr>
            </w:pPr>
          </w:p>
        </w:tc>
        <w:tc>
          <w:tcPr>
            <w:tcW w:w="2952" w:type="dxa"/>
          </w:tcPr>
          <w:p w:rsidR="00AD6732" w:rsidRPr="00764BD2" w:rsidRDefault="00AD6732" w:rsidP="00A26E2E">
            <w:pPr>
              <w:pStyle w:val="TAC"/>
              <w:rPr>
                <w:rFonts w:cs="Arial"/>
                <w:lang w:eastAsia="ja-JP"/>
              </w:rPr>
            </w:pPr>
            <w:r w:rsidRPr="00764BD2">
              <w:rPr>
                <w:lang w:val="en-US" w:eastAsia="ja-JP"/>
              </w:rPr>
              <w:t>n78</w:t>
            </w:r>
          </w:p>
        </w:tc>
        <w:tc>
          <w:tcPr>
            <w:tcW w:w="2952" w:type="dxa"/>
            <w:vAlign w:val="center"/>
          </w:tcPr>
          <w:p w:rsidR="00AD6732" w:rsidRPr="00764BD2" w:rsidRDefault="00AD6732" w:rsidP="00A26E2E">
            <w:pPr>
              <w:pStyle w:val="TAC"/>
              <w:rPr>
                <w:rFonts w:cs="Arial"/>
              </w:rPr>
            </w:pPr>
            <w:r w:rsidRPr="00764BD2">
              <w:rPr>
                <w:lang w:val="en-US"/>
              </w:rPr>
              <w:t>0</w:t>
            </w:r>
            <w:r w:rsidRPr="00764BD2">
              <w:rPr>
                <w:rFonts w:hint="eastAsia"/>
                <w:lang w:val="en-US"/>
              </w:rPr>
              <w:t>.8</w:t>
            </w:r>
          </w:p>
        </w:tc>
      </w:tr>
      <w:tr w:rsidR="00AD6732" w:rsidRPr="00764BD2" w:rsidTr="00A26E2E">
        <w:trPr>
          <w:jc w:val="center"/>
        </w:trPr>
        <w:tc>
          <w:tcPr>
            <w:tcW w:w="2336" w:type="dxa"/>
            <w:vMerge w:val="restart"/>
            <w:vAlign w:val="center"/>
          </w:tcPr>
          <w:p w:rsidR="00AD6732" w:rsidRPr="00764BD2" w:rsidRDefault="00AD6732" w:rsidP="00A26E2E">
            <w:pPr>
              <w:pStyle w:val="TAC"/>
              <w:rPr>
                <w:rFonts w:cs="Arial"/>
              </w:rPr>
            </w:pPr>
            <w:r w:rsidRPr="00764BD2">
              <w:rPr>
                <w:lang w:val="en-US"/>
              </w:rPr>
              <w:t>CA_</w:t>
            </w:r>
            <w:r w:rsidRPr="00764BD2">
              <w:rPr>
                <w:lang w:val="en-US" w:eastAsia="ja-JP"/>
              </w:rPr>
              <w:t>n3</w:t>
            </w:r>
            <w:r w:rsidRPr="00764BD2">
              <w:rPr>
                <w:lang w:val="en-US"/>
              </w:rPr>
              <w:t>-</w:t>
            </w:r>
            <w:r w:rsidRPr="00764BD2">
              <w:rPr>
                <w:lang w:val="en-US" w:eastAsia="ja-JP"/>
              </w:rPr>
              <w:t>n79</w:t>
            </w:r>
          </w:p>
        </w:tc>
        <w:tc>
          <w:tcPr>
            <w:tcW w:w="2952" w:type="dxa"/>
          </w:tcPr>
          <w:p w:rsidR="00AD6732" w:rsidRPr="00764BD2" w:rsidRDefault="00AD6732" w:rsidP="00A26E2E">
            <w:pPr>
              <w:pStyle w:val="TAC"/>
              <w:rPr>
                <w:lang w:val="en-US" w:eastAsia="ja-JP"/>
              </w:rPr>
            </w:pPr>
            <w:r w:rsidRPr="00764BD2">
              <w:rPr>
                <w:lang w:val="en-US"/>
              </w:rPr>
              <w:t>n3</w:t>
            </w:r>
          </w:p>
        </w:tc>
        <w:tc>
          <w:tcPr>
            <w:tcW w:w="2952" w:type="dxa"/>
            <w:vAlign w:val="center"/>
          </w:tcPr>
          <w:p w:rsidR="00AD6732" w:rsidRPr="00764BD2" w:rsidRDefault="00AD6732" w:rsidP="00A26E2E">
            <w:pPr>
              <w:pStyle w:val="TAC"/>
              <w:rPr>
                <w:lang w:val="en-US"/>
              </w:rPr>
            </w:pPr>
            <w:r w:rsidRPr="00764BD2">
              <w:rPr>
                <w:lang w:val="en-US"/>
              </w:rPr>
              <w:t>0.3</w:t>
            </w:r>
          </w:p>
        </w:tc>
      </w:tr>
      <w:tr w:rsidR="00AD6732" w:rsidRPr="00764BD2" w:rsidTr="00A26E2E">
        <w:trPr>
          <w:jc w:val="center"/>
        </w:trPr>
        <w:tc>
          <w:tcPr>
            <w:tcW w:w="2336" w:type="dxa"/>
            <w:vMerge/>
            <w:vAlign w:val="center"/>
          </w:tcPr>
          <w:p w:rsidR="00AD6732" w:rsidRPr="00764BD2" w:rsidRDefault="00AD6732" w:rsidP="00A26E2E">
            <w:pPr>
              <w:pStyle w:val="TAC"/>
              <w:rPr>
                <w:rFonts w:cs="Arial"/>
              </w:rPr>
            </w:pPr>
          </w:p>
        </w:tc>
        <w:tc>
          <w:tcPr>
            <w:tcW w:w="2952" w:type="dxa"/>
          </w:tcPr>
          <w:p w:rsidR="00AD6732" w:rsidRPr="00764BD2" w:rsidRDefault="00AD6732" w:rsidP="00A26E2E">
            <w:pPr>
              <w:pStyle w:val="TAC"/>
              <w:rPr>
                <w:lang w:val="en-US" w:eastAsia="ja-JP"/>
              </w:rPr>
            </w:pPr>
            <w:r w:rsidRPr="00764BD2">
              <w:rPr>
                <w:lang w:val="en-US" w:eastAsia="ja-JP"/>
              </w:rPr>
              <w:t>n79</w:t>
            </w:r>
          </w:p>
        </w:tc>
        <w:tc>
          <w:tcPr>
            <w:tcW w:w="2952" w:type="dxa"/>
            <w:vAlign w:val="center"/>
          </w:tcPr>
          <w:p w:rsidR="00AD6732" w:rsidRPr="00764BD2" w:rsidRDefault="00AD6732" w:rsidP="00A26E2E">
            <w:pPr>
              <w:pStyle w:val="TAC"/>
              <w:rPr>
                <w:lang w:val="en-US"/>
              </w:rPr>
            </w:pPr>
            <w:r w:rsidRPr="00764BD2">
              <w:rPr>
                <w:lang w:val="en-US"/>
              </w:rPr>
              <w:t>0.8</w:t>
            </w:r>
          </w:p>
        </w:tc>
      </w:tr>
      <w:tr w:rsidR="00AD6732" w:rsidRPr="00764BD2" w:rsidTr="00A26E2E">
        <w:trPr>
          <w:jc w:val="center"/>
        </w:trPr>
        <w:tc>
          <w:tcPr>
            <w:tcW w:w="2336" w:type="dxa"/>
            <w:vAlign w:val="center"/>
          </w:tcPr>
          <w:p w:rsidR="00AD6732" w:rsidRPr="00764BD2" w:rsidRDefault="00AD6732" w:rsidP="00A26E2E">
            <w:pPr>
              <w:pStyle w:val="TAC"/>
              <w:rPr>
                <w:rFonts w:cs="Arial"/>
              </w:rPr>
            </w:pPr>
            <w:r w:rsidRPr="00764BD2">
              <w:rPr>
                <w:lang w:val="en-US"/>
              </w:rPr>
              <w:t>CA n8-n75</w:t>
            </w:r>
          </w:p>
        </w:tc>
        <w:tc>
          <w:tcPr>
            <w:tcW w:w="2952" w:type="dxa"/>
          </w:tcPr>
          <w:p w:rsidR="00AD6732" w:rsidRPr="00764BD2" w:rsidRDefault="00AD6732" w:rsidP="00A26E2E">
            <w:pPr>
              <w:pStyle w:val="TAC"/>
              <w:rPr>
                <w:lang w:val="en-US" w:eastAsia="ja-JP"/>
              </w:rPr>
            </w:pPr>
            <w:r w:rsidRPr="00764BD2">
              <w:rPr>
                <w:lang w:val="en-US" w:eastAsia="ja-JP"/>
              </w:rPr>
              <w:t>n8</w:t>
            </w:r>
          </w:p>
        </w:tc>
        <w:tc>
          <w:tcPr>
            <w:tcW w:w="2952" w:type="dxa"/>
            <w:vAlign w:val="center"/>
          </w:tcPr>
          <w:p w:rsidR="00AD6732" w:rsidRPr="00764BD2" w:rsidRDefault="00AD6732" w:rsidP="00A26E2E">
            <w:pPr>
              <w:pStyle w:val="TAC"/>
              <w:rPr>
                <w:lang w:val="en-US"/>
              </w:rPr>
            </w:pPr>
            <w:r w:rsidRPr="00764BD2">
              <w:rPr>
                <w:lang w:val="en-US"/>
              </w:rPr>
              <w:t>0.3</w:t>
            </w:r>
          </w:p>
        </w:tc>
      </w:tr>
      <w:tr w:rsidR="00AD6732" w:rsidRPr="00764BD2" w:rsidTr="00A26E2E">
        <w:trPr>
          <w:jc w:val="center"/>
        </w:trPr>
        <w:tc>
          <w:tcPr>
            <w:tcW w:w="2336" w:type="dxa"/>
            <w:vMerge w:val="restart"/>
            <w:vAlign w:val="center"/>
          </w:tcPr>
          <w:p w:rsidR="00AD6732" w:rsidRPr="00764BD2" w:rsidRDefault="00AD6732" w:rsidP="00C767F5">
            <w:pPr>
              <w:pStyle w:val="TAC"/>
              <w:rPr>
                <w:lang w:val="en-US"/>
              </w:rPr>
            </w:pPr>
            <w:r w:rsidRPr="00764BD2">
              <w:rPr>
                <w:lang w:val="en-US"/>
              </w:rPr>
              <w:t>CA n8</w:t>
            </w:r>
            <w:del w:id="61" w:author="ZTE-Ma Zhifeng" w:date="2019-02-01T14:23:00Z">
              <w:r w:rsidRPr="00764BD2" w:rsidDel="00C767F5">
                <w:rPr>
                  <w:lang w:val="en-US"/>
                </w:rPr>
                <w:delText>A</w:delText>
              </w:r>
            </w:del>
            <w:r w:rsidRPr="00764BD2">
              <w:rPr>
                <w:lang w:val="en-US"/>
              </w:rPr>
              <w:t>-n78</w:t>
            </w:r>
            <w:del w:id="62" w:author="ZTE-Ma Zhifeng" w:date="2019-02-01T14:23:00Z">
              <w:r w:rsidRPr="00764BD2" w:rsidDel="00C767F5">
                <w:rPr>
                  <w:lang w:val="en-US"/>
                </w:rPr>
                <w:delText>A</w:delText>
              </w:r>
            </w:del>
          </w:p>
        </w:tc>
        <w:tc>
          <w:tcPr>
            <w:tcW w:w="2952" w:type="dxa"/>
          </w:tcPr>
          <w:p w:rsidR="00AD6732" w:rsidRPr="00764BD2" w:rsidRDefault="00AD6732" w:rsidP="00A26E2E">
            <w:pPr>
              <w:pStyle w:val="TAC"/>
              <w:rPr>
                <w:rFonts w:eastAsia="MS Mincho" w:cs="Arial"/>
                <w:lang w:val="fr-FR" w:eastAsia="ja-JP"/>
              </w:rPr>
            </w:pPr>
            <w:r w:rsidRPr="00764BD2">
              <w:rPr>
                <w:rFonts w:eastAsia="MS Mincho" w:cs="Arial"/>
                <w:lang w:val="fr-FR" w:eastAsia="ja-JP"/>
              </w:rPr>
              <w:t>n8</w:t>
            </w:r>
          </w:p>
        </w:tc>
        <w:tc>
          <w:tcPr>
            <w:tcW w:w="2952" w:type="dxa"/>
            <w:vAlign w:val="center"/>
          </w:tcPr>
          <w:p w:rsidR="00AD6732" w:rsidRPr="00764BD2" w:rsidRDefault="00AD6732" w:rsidP="00A26E2E">
            <w:pPr>
              <w:pStyle w:val="TAC"/>
              <w:rPr>
                <w:rFonts w:eastAsia="MS Mincho" w:cs="Arial"/>
                <w:lang w:eastAsia="ja-JP"/>
              </w:rPr>
            </w:pPr>
            <w:r w:rsidRPr="00764BD2">
              <w:rPr>
                <w:rFonts w:eastAsia="MS Mincho" w:cs="Arial"/>
                <w:lang w:eastAsia="ja-JP"/>
              </w:rPr>
              <w:t>0.6</w:t>
            </w:r>
          </w:p>
        </w:tc>
      </w:tr>
      <w:tr w:rsidR="00AD6732" w:rsidRPr="00764BD2" w:rsidTr="00A26E2E">
        <w:trPr>
          <w:jc w:val="center"/>
        </w:trPr>
        <w:tc>
          <w:tcPr>
            <w:tcW w:w="2336" w:type="dxa"/>
            <w:vMerge/>
            <w:vAlign w:val="center"/>
          </w:tcPr>
          <w:p w:rsidR="00AD6732" w:rsidRPr="00764BD2" w:rsidRDefault="00AD6732" w:rsidP="00A26E2E">
            <w:pPr>
              <w:pStyle w:val="TAC"/>
              <w:rPr>
                <w:lang w:val="en-US"/>
              </w:rPr>
            </w:pPr>
          </w:p>
        </w:tc>
        <w:tc>
          <w:tcPr>
            <w:tcW w:w="2952" w:type="dxa"/>
          </w:tcPr>
          <w:p w:rsidR="00AD6732" w:rsidRPr="00764BD2" w:rsidRDefault="00AD6732" w:rsidP="00A26E2E">
            <w:pPr>
              <w:pStyle w:val="TAC"/>
              <w:rPr>
                <w:rFonts w:eastAsia="MS Mincho" w:cs="Arial"/>
                <w:lang w:val="fr-FR" w:eastAsia="ja-JP"/>
              </w:rPr>
            </w:pPr>
            <w:r w:rsidRPr="00764BD2">
              <w:rPr>
                <w:rFonts w:eastAsia="MS Mincho" w:cs="Arial"/>
                <w:lang w:val="fr-FR" w:eastAsia="ja-JP"/>
              </w:rPr>
              <w:t>n78</w:t>
            </w:r>
          </w:p>
        </w:tc>
        <w:tc>
          <w:tcPr>
            <w:tcW w:w="2952" w:type="dxa"/>
            <w:vAlign w:val="center"/>
          </w:tcPr>
          <w:p w:rsidR="00AD6732" w:rsidRPr="00764BD2" w:rsidRDefault="00AD6732" w:rsidP="00A26E2E">
            <w:pPr>
              <w:pStyle w:val="TAC"/>
              <w:rPr>
                <w:rFonts w:eastAsia="MS Mincho" w:cs="Arial"/>
                <w:lang w:eastAsia="ja-JP"/>
              </w:rPr>
            </w:pPr>
            <w:r w:rsidRPr="00764BD2">
              <w:rPr>
                <w:rFonts w:eastAsia="MS Mincho" w:cs="Arial"/>
                <w:lang w:eastAsia="ja-JP"/>
              </w:rPr>
              <w:t>0.8</w:t>
            </w:r>
          </w:p>
        </w:tc>
      </w:tr>
      <w:tr w:rsidR="00AD6732" w:rsidRPr="00764BD2" w:rsidTr="00A26E2E">
        <w:trPr>
          <w:jc w:val="center"/>
        </w:trPr>
        <w:tc>
          <w:tcPr>
            <w:tcW w:w="2336" w:type="dxa"/>
            <w:vMerge w:val="restart"/>
            <w:vAlign w:val="center"/>
          </w:tcPr>
          <w:p w:rsidR="00AD6732" w:rsidRPr="00764BD2" w:rsidRDefault="00AD6732" w:rsidP="00A26E2E">
            <w:pPr>
              <w:pStyle w:val="TAC"/>
              <w:rPr>
                <w:lang w:val="en-US"/>
              </w:rPr>
            </w:pPr>
            <w:r w:rsidRPr="00764BD2">
              <w:rPr>
                <w:lang w:val="en-US"/>
              </w:rPr>
              <w:t>CA_n</w:t>
            </w:r>
            <w:r w:rsidRPr="00764BD2">
              <w:rPr>
                <w:rFonts w:hint="eastAsia"/>
                <w:lang w:val="en-US"/>
              </w:rPr>
              <w:t>8</w:t>
            </w:r>
            <w:r w:rsidRPr="00764BD2">
              <w:rPr>
                <w:rFonts w:cs="Arial"/>
              </w:rPr>
              <w:t>-</w:t>
            </w:r>
            <w:r w:rsidRPr="00764BD2">
              <w:rPr>
                <w:rFonts w:eastAsia="MS Mincho" w:cs="Arial" w:hint="eastAsia"/>
                <w:lang w:eastAsia="ja-JP"/>
              </w:rPr>
              <w:t>n7</w:t>
            </w:r>
            <w:r w:rsidRPr="00764BD2">
              <w:rPr>
                <w:rFonts w:eastAsia="MS Mincho" w:cs="Arial"/>
                <w:lang w:val="sv-SE" w:eastAsia="ja-JP"/>
              </w:rPr>
              <w:t>9</w:t>
            </w:r>
          </w:p>
        </w:tc>
        <w:tc>
          <w:tcPr>
            <w:tcW w:w="2952" w:type="dxa"/>
          </w:tcPr>
          <w:p w:rsidR="00AD6732" w:rsidRPr="00764BD2" w:rsidRDefault="00AD6732" w:rsidP="00A26E2E">
            <w:pPr>
              <w:pStyle w:val="TAC"/>
              <w:rPr>
                <w:rFonts w:eastAsia="MS Mincho" w:cs="Arial"/>
                <w:lang w:val="fr-FR" w:eastAsia="ja-JP"/>
              </w:rPr>
            </w:pPr>
            <w:r w:rsidRPr="00764BD2">
              <w:rPr>
                <w:lang w:val="en-US"/>
              </w:rPr>
              <w:t>n8</w:t>
            </w:r>
          </w:p>
        </w:tc>
        <w:tc>
          <w:tcPr>
            <w:tcW w:w="2952" w:type="dxa"/>
            <w:vAlign w:val="center"/>
          </w:tcPr>
          <w:p w:rsidR="00AD6732" w:rsidRPr="00764BD2" w:rsidRDefault="00AD6732" w:rsidP="00A26E2E">
            <w:pPr>
              <w:pStyle w:val="TAC"/>
              <w:rPr>
                <w:rFonts w:eastAsia="MS Mincho" w:cs="Arial"/>
                <w:lang w:eastAsia="ja-JP"/>
              </w:rPr>
            </w:pPr>
            <w:r w:rsidRPr="00764BD2">
              <w:rPr>
                <w:lang w:val="en-US"/>
              </w:rPr>
              <w:t>0.3</w:t>
            </w:r>
          </w:p>
        </w:tc>
      </w:tr>
      <w:tr w:rsidR="00AD6732" w:rsidRPr="00764BD2" w:rsidTr="00A26E2E">
        <w:trPr>
          <w:jc w:val="center"/>
        </w:trPr>
        <w:tc>
          <w:tcPr>
            <w:tcW w:w="2336" w:type="dxa"/>
            <w:vMerge/>
            <w:vAlign w:val="center"/>
          </w:tcPr>
          <w:p w:rsidR="00AD6732" w:rsidRPr="00764BD2" w:rsidRDefault="00AD6732" w:rsidP="00A26E2E">
            <w:pPr>
              <w:pStyle w:val="TAC"/>
              <w:rPr>
                <w:lang w:val="en-US"/>
              </w:rPr>
            </w:pPr>
          </w:p>
        </w:tc>
        <w:tc>
          <w:tcPr>
            <w:tcW w:w="2952" w:type="dxa"/>
          </w:tcPr>
          <w:p w:rsidR="00AD6732" w:rsidRPr="00764BD2" w:rsidRDefault="00AD6732" w:rsidP="00A26E2E">
            <w:pPr>
              <w:pStyle w:val="TAC"/>
              <w:rPr>
                <w:rFonts w:eastAsia="MS Mincho" w:cs="Arial"/>
                <w:lang w:val="fr-FR" w:eastAsia="ja-JP"/>
              </w:rPr>
            </w:pPr>
            <w:r w:rsidRPr="00764BD2">
              <w:rPr>
                <w:lang w:val="en-US" w:eastAsia="ja-JP"/>
              </w:rPr>
              <w:t>n79</w:t>
            </w:r>
          </w:p>
        </w:tc>
        <w:tc>
          <w:tcPr>
            <w:tcW w:w="2952" w:type="dxa"/>
            <w:vAlign w:val="center"/>
          </w:tcPr>
          <w:p w:rsidR="00AD6732" w:rsidRPr="00764BD2" w:rsidRDefault="00AD6732" w:rsidP="00A26E2E">
            <w:pPr>
              <w:pStyle w:val="TAC"/>
              <w:rPr>
                <w:rFonts w:eastAsia="MS Mincho" w:cs="Arial"/>
                <w:lang w:eastAsia="ja-JP"/>
              </w:rPr>
            </w:pPr>
            <w:r w:rsidRPr="00764BD2">
              <w:rPr>
                <w:lang w:val="en-US"/>
              </w:rPr>
              <w:t>0.8</w:t>
            </w:r>
          </w:p>
        </w:tc>
      </w:tr>
      <w:tr w:rsidR="00AD6732" w:rsidRPr="00764BD2" w:rsidTr="00A26E2E">
        <w:trPr>
          <w:jc w:val="center"/>
        </w:trPr>
        <w:tc>
          <w:tcPr>
            <w:tcW w:w="2336" w:type="dxa"/>
            <w:vAlign w:val="center"/>
          </w:tcPr>
          <w:p w:rsidR="00AD6732" w:rsidRPr="00764BD2" w:rsidRDefault="00AD6732" w:rsidP="00A26E2E">
            <w:pPr>
              <w:pStyle w:val="TAC"/>
              <w:rPr>
                <w:lang w:val="en-US"/>
              </w:rPr>
            </w:pPr>
            <w:r w:rsidRPr="00764BD2">
              <w:rPr>
                <w:lang w:val="en-US"/>
              </w:rPr>
              <w:t>CA n28-n75</w:t>
            </w:r>
          </w:p>
        </w:tc>
        <w:tc>
          <w:tcPr>
            <w:tcW w:w="2952" w:type="dxa"/>
          </w:tcPr>
          <w:p w:rsidR="00AD6732" w:rsidRPr="00764BD2" w:rsidRDefault="00AD6732" w:rsidP="00A26E2E">
            <w:pPr>
              <w:pStyle w:val="TAC"/>
              <w:rPr>
                <w:lang w:val="en-US" w:eastAsia="ja-JP"/>
              </w:rPr>
            </w:pPr>
            <w:r w:rsidRPr="00764BD2">
              <w:rPr>
                <w:lang w:val="en-US" w:eastAsia="ja-JP"/>
              </w:rPr>
              <w:t>n28</w:t>
            </w:r>
          </w:p>
        </w:tc>
        <w:tc>
          <w:tcPr>
            <w:tcW w:w="2952" w:type="dxa"/>
            <w:vAlign w:val="center"/>
          </w:tcPr>
          <w:p w:rsidR="00AD6732" w:rsidRPr="00764BD2" w:rsidRDefault="00AD6732" w:rsidP="00A26E2E">
            <w:pPr>
              <w:pStyle w:val="TAC"/>
              <w:rPr>
                <w:lang w:val="en-US"/>
              </w:rPr>
            </w:pPr>
            <w:r w:rsidRPr="00764BD2">
              <w:rPr>
                <w:lang w:val="en-US"/>
              </w:rPr>
              <w:t>0.3</w:t>
            </w:r>
          </w:p>
        </w:tc>
      </w:tr>
      <w:tr w:rsidR="00AD6732" w:rsidRPr="00764BD2" w:rsidTr="00A26E2E">
        <w:trPr>
          <w:jc w:val="center"/>
        </w:trPr>
        <w:tc>
          <w:tcPr>
            <w:tcW w:w="2336" w:type="dxa"/>
            <w:vMerge w:val="restart"/>
            <w:vAlign w:val="center"/>
          </w:tcPr>
          <w:p w:rsidR="00AD6732" w:rsidRPr="00764BD2" w:rsidRDefault="00AD6732" w:rsidP="00C767F5">
            <w:pPr>
              <w:pStyle w:val="TAC"/>
              <w:rPr>
                <w:rFonts w:cs="Arial"/>
              </w:rPr>
            </w:pPr>
            <w:r w:rsidRPr="00764BD2">
              <w:rPr>
                <w:lang w:val="en-US"/>
              </w:rPr>
              <w:t>CA_n</w:t>
            </w:r>
            <w:r w:rsidRPr="00764BD2">
              <w:rPr>
                <w:rFonts w:hint="eastAsia"/>
                <w:lang w:val="en-US"/>
              </w:rPr>
              <w:t>28</w:t>
            </w:r>
            <w:del w:id="63" w:author="ZTE-Ma Zhifeng" w:date="2019-02-01T14:23:00Z">
              <w:r w:rsidRPr="00764BD2" w:rsidDel="00C767F5">
                <w:rPr>
                  <w:lang w:val="en-US"/>
                </w:rPr>
                <w:delText>A</w:delText>
              </w:r>
            </w:del>
            <w:r w:rsidRPr="00764BD2">
              <w:rPr>
                <w:rFonts w:cs="Arial"/>
              </w:rPr>
              <w:t>-</w:t>
            </w:r>
            <w:r w:rsidRPr="00764BD2">
              <w:rPr>
                <w:rFonts w:eastAsia="MS Mincho" w:cs="Arial" w:hint="eastAsia"/>
                <w:lang w:eastAsia="ja-JP"/>
              </w:rPr>
              <w:t>n78</w:t>
            </w:r>
            <w:del w:id="64" w:author="ZTE-Ma Zhifeng" w:date="2019-02-01T14:23:00Z">
              <w:r w:rsidRPr="00764BD2" w:rsidDel="00C767F5">
                <w:rPr>
                  <w:rFonts w:cs="Arial"/>
                </w:rPr>
                <w:delText>A</w:delText>
              </w:r>
            </w:del>
          </w:p>
        </w:tc>
        <w:tc>
          <w:tcPr>
            <w:tcW w:w="2952" w:type="dxa"/>
          </w:tcPr>
          <w:p w:rsidR="00AD6732" w:rsidRPr="00764BD2" w:rsidRDefault="00AD6732" w:rsidP="00A26E2E">
            <w:pPr>
              <w:pStyle w:val="TAC"/>
              <w:rPr>
                <w:rFonts w:cs="Arial"/>
                <w:lang w:eastAsia="ja-JP"/>
              </w:rPr>
            </w:pPr>
            <w:r w:rsidRPr="00764BD2">
              <w:rPr>
                <w:rFonts w:eastAsia="MS Mincho" w:cs="Arial"/>
                <w:lang w:val="fr-FR" w:eastAsia="ja-JP"/>
              </w:rPr>
              <w:t>n</w:t>
            </w:r>
            <w:r w:rsidRPr="00764BD2">
              <w:rPr>
                <w:rFonts w:eastAsia="MS Mincho" w:cs="Arial" w:hint="eastAsia"/>
                <w:lang w:eastAsia="ja-JP"/>
              </w:rPr>
              <w:t>28</w:t>
            </w:r>
          </w:p>
        </w:tc>
        <w:tc>
          <w:tcPr>
            <w:tcW w:w="2952" w:type="dxa"/>
            <w:vAlign w:val="center"/>
          </w:tcPr>
          <w:p w:rsidR="00AD6732" w:rsidRPr="00764BD2" w:rsidRDefault="00AD6732" w:rsidP="00A26E2E">
            <w:pPr>
              <w:pStyle w:val="TAC"/>
              <w:rPr>
                <w:rFonts w:cs="Arial"/>
              </w:rPr>
            </w:pPr>
            <w:r w:rsidRPr="00764BD2">
              <w:rPr>
                <w:rFonts w:eastAsia="MS Mincho" w:cs="Arial" w:hint="eastAsia"/>
                <w:lang w:eastAsia="ja-JP"/>
              </w:rPr>
              <w:t>0.5</w:t>
            </w:r>
          </w:p>
        </w:tc>
      </w:tr>
      <w:tr w:rsidR="00AD6732" w:rsidRPr="00764BD2" w:rsidTr="00A26E2E">
        <w:trPr>
          <w:jc w:val="center"/>
        </w:trPr>
        <w:tc>
          <w:tcPr>
            <w:tcW w:w="2336" w:type="dxa"/>
            <w:vMerge/>
            <w:vAlign w:val="center"/>
          </w:tcPr>
          <w:p w:rsidR="00AD6732" w:rsidRPr="00764BD2" w:rsidRDefault="00AD6732" w:rsidP="00A26E2E">
            <w:pPr>
              <w:pStyle w:val="TAC"/>
              <w:rPr>
                <w:rFonts w:cs="Arial"/>
              </w:rPr>
            </w:pPr>
          </w:p>
        </w:tc>
        <w:tc>
          <w:tcPr>
            <w:tcW w:w="2952" w:type="dxa"/>
          </w:tcPr>
          <w:p w:rsidR="00AD6732" w:rsidRPr="00764BD2" w:rsidRDefault="00AD6732" w:rsidP="00A26E2E">
            <w:pPr>
              <w:pStyle w:val="TAC"/>
              <w:rPr>
                <w:rFonts w:cs="Arial"/>
                <w:lang w:eastAsia="ja-JP"/>
              </w:rPr>
            </w:pPr>
            <w:r w:rsidRPr="00764BD2">
              <w:rPr>
                <w:rFonts w:eastAsia="MS Mincho" w:cs="Arial" w:hint="eastAsia"/>
                <w:lang w:eastAsia="ja-JP"/>
              </w:rPr>
              <w:t>n78</w:t>
            </w:r>
          </w:p>
        </w:tc>
        <w:tc>
          <w:tcPr>
            <w:tcW w:w="2952" w:type="dxa"/>
            <w:vAlign w:val="center"/>
          </w:tcPr>
          <w:p w:rsidR="00AD6732" w:rsidRPr="00764BD2" w:rsidRDefault="00AD6732" w:rsidP="00A26E2E">
            <w:pPr>
              <w:pStyle w:val="TAC"/>
              <w:rPr>
                <w:rFonts w:cs="Arial"/>
              </w:rPr>
            </w:pPr>
            <w:r w:rsidRPr="00764BD2">
              <w:rPr>
                <w:rFonts w:eastAsia="MS Mincho" w:cs="Arial" w:hint="eastAsia"/>
                <w:lang w:eastAsia="ja-JP"/>
              </w:rPr>
              <w:t>0.8</w:t>
            </w:r>
          </w:p>
        </w:tc>
      </w:tr>
      <w:tr w:rsidR="00AD6732" w:rsidRPr="00764BD2" w:rsidTr="00A26E2E">
        <w:trPr>
          <w:jc w:val="center"/>
        </w:trPr>
        <w:tc>
          <w:tcPr>
            <w:tcW w:w="2336" w:type="dxa"/>
            <w:vMerge w:val="restart"/>
            <w:vAlign w:val="center"/>
          </w:tcPr>
          <w:p w:rsidR="00AD6732" w:rsidRPr="00764BD2" w:rsidRDefault="00AD6732" w:rsidP="00C767F5">
            <w:pPr>
              <w:pStyle w:val="TAC"/>
              <w:rPr>
                <w:rFonts w:cs="Arial"/>
              </w:rPr>
            </w:pPr>
            <w:r w:rsidRPr="00764BD2">
              <w:rPr>
                <w:lang w:val="en-US"/>
              </w:rPr>
              <w:t>CA_</w:t>
            </w:r>
            <w:r w:rsidRPr="00764BD2">
              <w:rPr>
                <w:lang w:val="en-US" w:eastAsia="ja-JP"/>
              </w:rPr>
              <w:t>n</w:t>
            </w:r>
            <w:r w:rsidRPr="00764BD2">
              <w:rPr>
                <w:rFonts w:hint="eastAsia"/>
                <w:lang w:val="en-US"/>
              </w:rPr>
              <w:t>41</w:t>
            </w:r>
            <w:del w:id="65" w:author="ZTE-Ma Zhifeng" w:date="2019-02-01T14:23:00Z">
              <w:r w:rsidRPr="00764BD2" w:rsidDel="00C767F5">
                <w:rPr>
                  <w:lang w:val="en-US"/>
                </w:rPr>
                <w:delText>A</w:delText>
              </w:r>
            </w:del>
            <w:r w:rsidRPr="00764BD2">
              <w:rPr>
                <w:lang w:val="en-US"/>
              </w:rPr>
              <w:t>-</w:t>
            </w:r>
            <w:r w:rsidRPr="00764BD2">
              <w:rPr>
                <w:lang w:val="en-US" w:eastAsia="ja-JP"/>
              </w:rPr>
              <w:t>n</w:t>
            </w:r>
            <w:r w:rsidRPr="00764BD2">
              <w:rPr>
                <w:rFonts w:hint="eastAsia"/>
                <w:lang w:val="en-US"/>
              </w:rPr>
              <w:t>78</w:t>
            </w:r>
            <w:del w:id="66" w:author="ZTE-Ma Zhifeng" w:date="2019-02-01T14:23:00Z">
              <w:r w:rsidRPr="00764BD2" w:rsidDel="00C767F5">
                <w:rPr>
                  <w:lang w:val="en-US"/>
                </w:rPr>
                <w:delText>A</w:delText>
              </w:r>
            </w:del>
            <w:r w:rsidRPr="00764BD2">
              <w:rPr>
                <w:vertAlign w:val="superscript"/>
                <w:lang w:val="en-US"/>
              </w:rPr>
              <w:t>1</w:t>
            </w:r>
          </w:p>
        </w:tc>
        <w:tc>
          <w:tcPr>
            <w:tcW w:w="2952" w:type="dxa"/>
          </w:tcPr>
          <w:p w:rsidR="00AD6732" w:rsidRPr="00764BD2" w:rsidRDefault="00AD6732" w:rsidP="00A26E2E">
            <w:pPr>
              <w:pStyle w:val="TAC"/>
              <w:rPr>
                <w:rFonts w:cs="Arial"/>
                <w:lang w:eastAsia="ja-JP"/>
              </w:rPr>
            </w:pPr>
            <w:r w:rsidRPr="00764BD2">
              <w:rPr>
                <w:rFonts w:hint="eastAsia"/>
                <w:lang w:val="en-US"/>
              </w:rPr>
              <w:t>n41</w:t>
            </w:r>
          </w:p>
        </w:tc>
        <w:tc>
          <w:tcPr>
            <w:tcW w:w="2952" w:type="dxa"/>
            <w:vAlign w:val="center"/>
          </w:tcPr>
          <w:p w:rsidR="00AD6732" w:rsidRPr="00764BD2" w:rsidRDefault="00AD6732" w:rsidP="00A26E2E">
            <w:pPr>
              <w:pStyle w:val="TAC"/>
              <w:rPr>
                <w:rFonts w:cs="Arial"/>
              </w:rPr>
            </w:pPr>
            <w:r w:rsidRPr="00764BD2">
              <w:rPr>
                <w:lang w:val="en-US"/>
              </w:rPr>
              <w:t>0</w:t>
            </w:r>
            <w:r w:rsidRPr="00764BD2">
              <w:rPr>
                <w:rFonts w:hint="eastAsia"/>
                <w:lang w:val="en-US"/>
              </w:rPr>
              <w:t>.3</w:t>
            </w:r>
          </w:p>
        </w:tc>
      </w:tr>
      <w:tr w:rsidR="00AD6732" w:rsidRPr="00764BD2" w:rsidTr="00A26E2E">
        <w:trPr>
          <w:jc w:val="center"/>
        </w:trPr>
        <w:tc>
          <w:tcPr>
            <w:tcW w:w="2336" w:type="dxa"/>
            <w:vMerge/>
            <w:vAlign w:val="center"/>
          </w:tcPr>
          <w:p w:rsidR="00AD6732" w:rsidRPr="00764BD2" w:rsidRDefault="00AD6732" w:rsidP="00A26E2E">
            <w:pPr>
              <w:pStyle w:val="TAC"/>
              <w:rPr>
                <w:rFonts w:cs="Arial"/>
              </w:rPr>
            </w:pPr>
          </w:p>
        </w:tc>
        <w:tc>
          <w:tcPr>
            <w:tcW w:w="2952" w:type="dxa"/>
          </w:tcPr>
          <w:p w:rsidR="00AD6732" w:rsidRPr="00764BD2" w:rsidRDefault="00AD6732" w:rsidP="00A26E2E">
            <w:pPr>
              <w:pStyle w:val="TAC"/>
              <w:rPr>
                <w:rFonts w:cs="Arial"/>
                <w:lang w:eastAsia="ja-JP"/>
              </w:rPr>
            </w:pPr>
            <w:r w:rsidRPr="00764BD2">
              <w:rPr>
                <w:lang w:val="en-US" w:eastAsia="ja-JP"/>
              </w:rPr>
              <w:t>n7</w:t>
            </w:r>
            <w:r w:rsidRPr="00764BD2">
              <w:rPr>
                <w:rFonts w:hint="eastAsia"/>
                <w:lang w:val="en-US"/>
              </w:rPr>
              <w:t>8</w:t>
            </w:r>
          </w:p>
        </w:tc>
        <w:tc>
          <w:tcPr>
            <w:tcW w:w="2952" w:type="dxa"/>
            <w:vAlign w:val="center"/>
          </w:tcPr>
          <w:p w:rsidR="00AD6732" w:rsidRPr="00764BD2" w:rsidRDefault="00AD6732" w:rsidP="00A26E2E">
            <w:pPr>
              <w:pStyle w:val="TAC"/>
              <w:rPr>
                <w:rFonts w:cs="Arial"/>
              </w:rPr>
            </w:pPr>
            <w:r w:rsidRPr="00764BD2">
              <w:rPr>
                <w:lang w:val="en-US"/>
              </w:rPr>
              <w:t>0</w:t>
            </w:r>
            <w:r w:rsidRPr="00764BD2">
              <w:rPr>
                <w:rFonts w:hint="eastAsia"/>
                <w:lang w:val="en-US"/>
              </w:rPr>
              <w:t>.8</w:t>
            </w:r>
          </w:p>
        </w:tc>
      </w:tr>
      <w:tr w:rsidR="00AD6732" w:rsidRPr="00764BD2" w:rsidTr="00A26E2E">
        <w:trPr>
          <w:jc w:val="center"/>
        </w:trPr>
        <w:tc>
          <w:tcPr>
            <w:tcW w:w="2336" w:type="dxa"/>
            <w:vAlign w:val="center"/>
          </w:tcPr>
          <w:p w:rsidR="00AD6732" w:rsidRPr="00764BD2" w:rsidRDefault="00AD6732" w:rsidP="00A26E2E">
            <w:pPr>
              <w:pStyle w:val="TAC"/>
              <w:rPr>
                <w:rFonts w:cs="Arial"/>
              </w:rPr>
            </w:pPr>
            <w:r w:rsidRPr="00764BD2">
              <w:rPr>
                <w:lang w:val="en-US"/>
              </w:rPr>
              <w:t>CA_</w:t>
            </w:r>
            <w:r w:rsidRPr="00764BD2">
              <w:rPr>
                <w:lang w:val="en-US" w:eastAsia="ja-JP"/>
              </w:rPr>
              <w:t>n75</w:t>
            </w:r>
            <w:r w:rsidRPr="00764BD2">
              <w:rPr>
                <w:lang w:val="en-US"/>
              </w:rPr>
              <w:t>-</w:t>
            </w:r>
            <w:r w:rsidRPr="00764BD2">
              <w:rPr>
                <w:lang w:val="en-US" w:eastAsia="ja-JP"/>
              </w:rPr>
              <w:t>n78</w:t>
            </w:r>
          </w:p>
        </w:tc>
        <w:tc>
          <w:tcPr>
            <w:tcW w:w="2952" w:type="dxa"/>
          </w:tcPr>
          <w:p w:rsidR="00AD6732" w:rsidRPr="00764BD2" w:rsidRDefault="00AD6732" w:rsidP="00A26E2E">
            <w:pPr>
              <w:pStyle w:val="TAC"/>
              <w:rPr>
                <w:lang w:val="en-US" w:eastAsia="ja-JP"/>
              </w:rPr>
            </w:pPr>
            <w:r w:rsidRPr="00764BD2">
              <w:rPr>
                <w:rFonts w:cs="Arial"/>
                <w:lang w:eastAsia="ja-JP"/>
              </w:rPr>
              <w:t>n78</w:t>
            </w:r>
          </w:p>
        </w:tc>
        <w:tc>
          <w:tcPr>
            <w:tcW w:w="2952" w:type="dxa"/>
            <w:vAlign w:val="center"/>
          </w:tcPr>
          <w:p w:rsidR="00AD6732" w:rsidRPr="00764BD2" w:rsidRDefault="00AD6732" w:rsidP="00A26E2E">
            <w:pPr>
              <w:pStyle w:val="TAC"/>
              <w:rPr>
                <w:lang w:val="en-US"/>
              </w:rPr>
            </w:pPr>
            <w:r w:rsidRPr="00764BD2">
              <w:rPr>
                <w:rFonts w:cs="Arial" w:hint="eastAsia"/>
                <w:lang w:eastAsia="zh-CN"/>
              </w:rPr>
              <w:t>0.8</w:t>
            </w:r>
          </w:p>
        </w:tc>
      </w:tr>
      <w:tr w:rsidR="00AD6732" w:rsidRPr="00764BD2" w:rsidTr="00A26E2E">
        <w:trPr>
          <w:jc w:val="center"/>
        </w:trPr>
        <w:tc>
          <w:tcPr>
            <w:tcW w:w="2336" w:type="dxa"/>
            <w:vAlign w:val="center"/>
          </w:tcPr>
          <w:p w:rsidR="00AD6732" w:rsidRPr="00764BD2" w:rsidRDefault="00AD6732" w:rsidP="00A26E2E">
            <w:pPr>
              <w:pStyle w:val="TAC"/>
              <w:rPr>
                <w:rFonts w:cs="Arial"/>
              </w:rPr>
            </w:pPr>
            <w:r w:rsidRPr="00764BD2">
              <w:rPr>
                <w:rFonts w:cs="Arial"/>
                <w:lang w:val="fr-FR"/>
              </w:rPr>
              <w:t>CA_</w:t>
            </w:r>
            <w:r w:rsidRPr="00764BD2">
              <w:rPr>
                <w:rFonts w:cs="Arial"/>
              </w:rPr>
              <w:t>n</w:t>
            </w:r>
            <w:r w:rsidRPr="00764BD2">
              <w:rPr>
                <w:rFonts w:cs="Arial"/>
                <w:lang w:val="en-US"/>
              </w:rPr>
              <w:t>76</w:t>
            </w:r>
            <w:r w:rsidRPr="00764BD2">
              <w:rPr>
                <w:rFonts w:cs="Arial"/>
              </w:rPr>
              <w:t>-n78</w:t>
            </w:r>
          </w:p>
        </w:tc>
        <w:tc>
          <w:tcPr>
            <w:tcW w:w="2952" w:type="dxa"/>
          </w:tcPr>
          <w:p w:rsidR="00AD6732" w:rsidRPr="00764BD2" w:rsidRDefault="00AD6732" w:rsidP="00A26E2E">
            <w:pPr>
              <w:pStyle w:val="TAC"/>
              <w:rPr>
                <w:lang w:val="en-US" w:eastAsia="ja-JP"/>
              </w:rPr>
            </w:pPr>
            <w:r w:rsidRPr="00764BD2">
              <w:rPr>
                <w:rFonts w:cs="Arial"/>
                <w:lang w:eastAsia="ja-JP"/>
              </w:rPr>
              <w:t>n78</w:t>
            </w:r>
          </w:p>
        </w:tc>
        <w:tc>
          <w:tcPr>
            <w:tcW w:w="2952" w:type="dxa"/>
            <w:vAlign w:val="center"/>
          </w:tcPr>
          <w:p w:rsidR="00AD6732" w:rsidRPr="00764BD2" w:rsidRDefault="00AD6732" w:rsidP="00A26E2E">
            <w:pPr>
              <w:pStyle w:val="TAC"/>
              <w:rPr>
                <w:lang w:val="en-US"/>
              </w:rPr>
            </w:pPr>
            <w:r w:rsidRPr="00764BD2">
              <w:rPr>
                <w:rFonts w:cs="Arial" w:hint="eastAsia"/>
                <w:lang w:eastAsia="zh-CN"/>
              </w:rPr>
              <w:t>0.8</w:t>
            </w:r>
          </w:p>
        </w:tc>
      </w:tr>
      <w:tr w:rsidR="00AD6732" w:rsidRPr="00764BD2" w:rsidTr="00A26E2E">
        <w:trPr>
          <w:jc w:val="center"/>
        </w:trPr>
        <w:tc>
          <w:tcPr>
            <w:tcW w:w="2336" w:type="dxa"/>
            <w:vMerge w:val="restart"/>
            <w:vAlign w:val="center"/>
          </w:tcPr>
          <w:p w:rsidR="00AD6732" w:rsidRPr="00764BD2" w:rsidRDefault="00AD6732" w:rsidP="00C767F5">
            <w:pPr>
              <w:pStyle w:val="TAC"/>
              <w:rPr>
                <w:rFonts w:cs="Arial"/>
              </w:rPr>
            </w:pPr>
            <w:r w:rsidRPr="00764BD2">
              <w:rPr>
                <w:rFonts w:cs="Arial"/>
              </w:rPr>
              <w:t>CA n77-n79</w:t>
            </w:r>
            <w:del w:id="67" w:author="ZTE-Ma Zhifeng" w:date="2019-02-01T14:24:00Z">
              <w:r w:rsidRPr="00764BD2" w:rsidDel="00C767F5">
                <w:rPr>
                  <w:rFonts w:cs="Arial"/>
                </w:rPr>
                <w:delText>A</w:delText>
              </w:r>
            </w:del>
          </w:p>
        </w:tc>
        <w:tc>
          <w:tcPr>
            <w:tcW w:w="2952" w:type="dxa"/>
          </w:tcPr>
          <w:p w:rsidR="00AD6732" w:rsidRPr="00764BD2" w:rsidRDefault="00AD6732" w:rsidP="00A26E2E">
            <w:pPr>
              <w:pStyle w:val="TAC"/>
              <w:rPr>
                <w:lang w:val="en-US" w:eastAsia="ja-JP"/>
              </w:rPr>
            </w:pPr>
            <w:r w:rsidRPr="00764BD2">
              <w:t>n77</w:t>
            </w:r>
          </w:p>
        </w:tc>
        <w:tc>
          <w:tcPr>
            <w:tcW w:w="2952" w:type="dxa"/>
          </w:tcPr>
          <w:p w:rsidR="00AD6732" w:rsidRPr="00764BD2" w:rsidRDefault="00AD6732" w:rsidP="00A26E2E">
            <w:pPr>
              <w:pStyle w:val="TAC"/>
              <w:rPr>
                <w:lang w:val="en-US"/>
              </w:rPr>
            </w:pPr>
            <w:r w:rsidRPr="00764BD2">
              <w:t>0.5</w:t>
            </w:r>
          </w:p>
        </w:tc>
      </w:tr>
      <w:tr w:rsidR="00AD6732" w:rsidRPr="00764BD2" w:rsidTr="00A26E2E">
        <w:trPr>
          <w:jc w:val="center"/>
        </w:trPr>
        <w:tc>
          <w:tcPr>
            <w:tcW w:w="2336" w:type="dxa"/>
            <w:vMerge/>
            <w:vAlign w:val="center"/>
          </w:tcPr>
          <w:p w:rsidR="00AD6732" w:rsidRPr="00764BD2" w:rsidRDefault="00AD6732" w:rsidP="00A26E2E">
            <w:pPr>
              <w:pStyle w:val="TAC"/>
              <w:rPr>
                <w:rFonts w:cs="Arial"/>
              </w:rPr>
            </w:pPr>
          </w:p>
        </w:tc>
        <w:tc>
          <w:tcPr>
            <w:tcW w:w="2952" w:type="dxa"/>
          </w:tcPr>
          <w:p w:rsidR="00AD6732" w:rsidRPr="00764BD2" w:rsidRDefault="00AD6732" w:rsidP="00A26E2E">
            <w:pPr>
              <w:pStyle w:val="TAC"/>
              <w:rPr>
                <w:lang w:val="en-US" w:eastAsia="ja-JP"/>
              </w:rPr>
            </w:pPr>
            <w:r w:rsidRPr="00764BD2">
              <w:t>n79</w:t>
            </w:r>
          </w:p>
        </w:tc>
        <w:tc>
          <w:tcPr>
            <w:tcW w:w="2952" w:type="dxa"/>
          </w:tcPr>
          <w:p w:rsidR="00AD6732" w:rsidRPr="00764BD2" w:rsidRDefault="00AD6732" w:rsidP="00A26E2E">
            <w:pPr>
              <w:pStyle w:val="TAC"/>
              <w:rPr>
                <w:lang w:val="en-US"/>
              </w:rPr>
            </w:pPr>
            <w:r w:rsidRPr="00764BD2">
              <w:t>0.5</w:t>
            </w:r>
          </w:p>
        </w:tc>
      </w:tr>
      <w:tr w:rsidR="00AD6732" w:rsidRPr="00764BD2" w:rsidTr="00A26E2E">
        <w:trPr>
          <w:jc w:val="center"/>
        </w:trPr>
        <w:tc>
          <w:tcPr>
            <w:tcW w:w="2336" w:type="dxa"/>
            <w:vMerge w:val="restart"/>
            <w:vAlign w:val="center"/>
          </w:tcPr>
          <w:p w:rsidR="00AD6732" w:rsidRPr="00764BD2" w:rsidRDefault="00AD6732" w:rsidP="00C767F5">
            <w:pPr>
              <w:pStyle w:val="TAC"/>
              <w:rPr>
                <w:rFonts w:cs="Arial"/>
              </w:rPr>
            </w:pPr>
            <w:r w:rsidRPr="00764BD2">
              <w:rPr>
                <w:lang w:val="en-US"/>
              </w:rPr>
              <w:t>CA_</w:t>
            </w:r>
            <w:r w:rsidRPr="00764BD2">
              <w:rPr>
                <w:lang w:val="en-US" w:eastAsia="ja-JP"/>
              </w:rPr>
              <w:t>n78</w:t>
            </w:r>
            <w:del w:id="68" w:author="ZTE-Ma Zhifeng" w:date="2019-02-01T14:24:00Z">
              <w:r w:rsidRPr="00764BD2" w:rsidDel="00C767F5">
                <w:rPr>
                  <w:lang w:val="en-US"/>
                </w:rPr>
                <w:delText>A</w:delText>
              </w:r>
            </w:del>
            <w:r w:rsidRPr="00764BD2">
              <w:rPr>
                <w:lang w:val="en-US"/>
              </w:rPr>
              <w:t>-</w:t>
            </w:r>
            <w:r w:rsidRPr="00764BD2">
              <w:rPr>
                <w:lang w:val="en-US" w:eastAsia="ja-JP"/>
              </w:rPr>
              <w:t>n79</w:t>
            </w:r>
            <w:del w:id="69" w:author="ZTE-Ma Zhifeng" w:date="2019-02-01T14:24:00Z">
              <w:r w:rsidRPr="00764BD2" w:rsidDel="00C767F5">
                <w:rPr>
                  <w:lang w:val="en-US"/>
                </w:rPr>
                <w:delText>A</w:delText>
              </w:r>
            </w:del>
          </w:p>
        </w:tc>
        <w:tc>
          <w:tcPr>
            <w:tcW w:w="2952" w:type="dxa"/>
          </w:tcPr>
          <w:p w:rsidR="00AD6732" w:rsidRPr="00764BD2" w:rsidRDefault="00AD6732" w:rsidP="00A26E2E">
            <w:pPr>
              <w:pStyle w:val="TAC"/>
              <w:rPr>
                <w:rFonts w:cs="Arial"/>
                <w:lang w:eastAsia="ja-JP"/>
              </w:rPr>
            </w:pPr>
            <w:r w:rsidRPr="00764BD2">
              <w:rPr>
                <w:lang w:val="en-US" w:eastAsia="ja-JP"/>
              </w:rPr>
              <w:t>n78</w:t>
            </w:r>
          </w:p>
        </w:tc>
        <w:tc>
          <w:tcPr>
            <w:tcW w:w="2952" w:type="dxa"/>
            <w:vAlign w:val="center"/>
          </w:tcPr>
          <w:p w:rsidR="00AD6732" w:rsidRPr="00764BD2" w:rsidRDefault="00AD6732" w:rsidP="00A26E2E">
            <w:pPr>
              <w:pStyle w:val="TAC"/>
              <w:rPr>
                <w:rFonts w:cs="Arial"/>
              </w:rPr>
            </w:pPr>
            <w:r w:rsidRPr="00764BD2">
              <w:rPr>
                <w:lang w:val="en-US"/>
              </w:rPr>
              <w:t>0.5</w:t>
            </w:r>
          </w:p>
        </w:tc>
      </w:tr>
      <w:tr w:rsidR="00AD6732" w:rsidRPr="00764BD2" w:rsidTr="00A26E2E">
        <w:trPr>
          <w:jc w:val="center"/>
        </w:trPr>
        <w:tc>
          <w:tcPr>
            <w:tcW w:w="2336" w:type="dxa"/>
            <w:vMerge/>
            <w:vAlign w:val="center"/>
          </w:tcPr>
          <w:p w:rsidR="00AD6732" w:rsidRPr="00764BD2" w:rsidRDefault="00AD6732" w:rsidP="00A26E2E">
            <w:pPr>
              <w:pStyle w:val="TAC"/>
              <w:rPr>
                <w:rFonts w:cs="Arial"/>
              </w:rPr>
            </w:pPr>
          </w:p>
        </w:tc>
        <w:tc>
          <w:tcPr>
            <w:tcW w:w="2952" w:type="dxa"/>
          </w:tcPr>
          <w:p w:rsidR="00AD6732" w:rsidRPr="00764BD2" w:rsidRDefault="00AD6732" w:rsidP="00A26E2E">
            <w:pPr>
              <w:pStyle w:val="TAC"/>
              <w:rPr>
                <w:rFonts w:cs="Arial"/>
                <w:lang w:eastAsia="ja-JP"/>
              </w:rPr>
            </w:pPr>
            <w:r w:rsidRPr="00764BD2">
              <w:rPr>
                <w:lang w:val="en-US" w:eastAsia="ja-JP"/>
              </w:rPr>
              <w:t>n79</w:t>
            </w:r>
          </w:p>
        </w:tc>
        <w:tc>
          <w:tcPr>
            <w:tcW w:w="2952" w:type="dxa"/>
            <w:vAlign w:val="center"/>
          </w:tcPr>
          <w:p w:rsidR="00AD6732" w:rsidRPr="00764BD2" w:rsidRDefault="00AD6732" w:rsidP="00A26E2E">
            <w:pPr>
              <w:pStyle w:val="TAC"/>
              <w:rPr>
                <w:rFonts w:cs="Arial"/>
              </w:rPr>
            </w:pPr>
            <w:r w:rsidRPr="00764BD2">
              <w:rPr>
                <w:lang w:val="en-US"/>
              </w:rPr>
              <w:t>0.5</w:t>
            </w:r>
          </w:p>
        </w:tc>
      </w:tr>
      <w:tr w:rsidR="00AD6732" w:rsidRPr="00764BD2" w:rsidTr="00A26E2E">
        <w:trPr>
          <w:jc w:val="center"/>
        </w:trPr>
        <w:tc>
          <w:tcPr>
            <w:tcW w:w="8240" w:type="dxa"/>
            <w:gridSpan w:val="3"/>
            <w:vAlign w:val="center"/>
          </w:tcPr>
          <w:p w:rsidR="00AD6732" w:rsidRPr="00764BD2" w:rsidRDefault="00AD6732" w:rsidP="00A26E2E">
            <w:pPr>
              <w:pStyle w:val="TAN"/>
              <w:rPr>
                <w:lang w:val="en-US"/>
              </w:rPr>
            </w:pPr>
            <w:r w:rsidRPr="00764BD2">
              <w:rPr>
                <w:lang w:val="en-US"/>
              </w:rPr>
              <w:t>NOTE:</w:t>
            </w:r>
            <w:r w:rsidRPr="00764BD2">
              <w:tab/>
            </w:r>
            <w:r w:rsidRPr="00764BD2">
              <w:rPr>
                <w:lang w:val="en-US" w:eastAsia="ja-JP"/>
              </w:rPr>
              <w:t>The requirements only apply when the sub-frame and Tx-Rx timings are synchronized between the component carriers. In the absence of synchronization, the requirements are not within scope of these specifications.</w:t>
            </w:r>
          </w:p>
        </w:tc>
      </w:tr>
    </w:tbl>
    <w:p w:rsidR="00DE6E85" w:rsidRDefault="00DE6E85" w:rsidP="00DE6E85">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2</w:t>
      </w:r>
    </w:p>
    <w:p w:rsidR="00DE6E85" w:rsidRDefault="00DE6E85" w:rsidP="00DE6E85">
      <w:pPr>
        <w:rPr>
          <w:lang w:eastAsia="zh-CN"/>
        </w:rPr>
      </w:pPr>
    </w:p>
    <w:p w:rsidR="00DA4FE8" w:rsidRDefault="00DA4FE8" w:rsidP="00DA4FE8">
      <w:pPr>
        <w:pStyle w:val="3"/>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3</w:t>
      </w:r>
    </w:p>
    <w:p w:rsidR="00D7271C" w:rsidRPr="00764BD2" w:rsidRDefault="00D7271C" w:rsidP="00D7271C">
      <w:pPr>
        <w:pStyle w:val="4"/>
        <w:ind w:left="0" w:firstLine="0"/>
        <w:rPr>
          <w:snapToGrid w:val="0"/>
        </w:rPr>
      </w:pPr>
      <w:bookmarkStart w:id="70" w:name="_Toc535317271"/>
      <w:r w:rsidRPr="00764BD2">
        <w:rPr>
          <w:snapToGrid w:val="0"/>
        </w:rPr>
        <w:t>6.5.2.4</w:t>
      </w:r>
      <w:r w:rsidRPr="00764BD2">
        <w:rPr>
          <w:snapToGrid w:val="0"/>
        </w:rPr>
        <w:tab/>
        <w:t>Adjacent channel leakage ratio</w:t>
      </w:r>
      <w:bookmarkEnd w:id="70"/>
    </w:p>
    <w:p w:rsidR="00D7271C" w:rsidRPr="00764BD2" w:rsidRDefault="00D7271C" w:rsidP="00D7271C">
      <w:r w:rsidRPr="00764BD2">
        <w:t xml:space="preserve">Adjacent Channel Leakage power Ratio (ACLR) is the ratio of the filtered mean power centred on the assigned channel frequency to the filtered mean power centred on an adjacent channel frequency. </w:t>
      </w:r>
    </w:p>
    <w:p w:rsidR="00D7271C" w:rsidRPr="00764BD2" w:rsidRDefault="00D7271C" w:rsidP="00D7271C">
      <w:r w:rsidRPr="00764BD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D7271C" w:rsidRPr="00764BD2" w:rsidRDefault="00D7271C" w:rsidP="00D7271C">
      <w:pPr>
        <w:pStyle w:val="5"/>
        <w:ind w:left="0" w:firstLine="0"/>
        <w:rPr>
          <w:snapToGrid w:val="0"/>
        </w:rPr>
      </w:pPr>
      <w:bookmarkStart w:id="71" w:name="_Toc535317272"/>
      <w:r w:rsidRPr="00764BD2">
        <w:rPr>
          <w:snapToGrid w:val="0"/>
        </w:rPr>
        <w:t>6.5.2.4.1</w:t>
      </w:r>
      <w:r w:rsidRPr="00764BD2">
        <w:rPr>
          <w:snapToGrid w:val="0"/>
        </w:rPr>
        <w:tab/>
        <w:t>NR ACLR</w:t>
      </w:r>
      <w:bookmarkEnd w:id="71"/>
    </w:p>
    <w:p w:rsidR="00D7271C" w:rsidRPr="00764BD2" w:rsidRDefault="00D7271C" w:rsidP="00D7271C">
      <w:r w:rsidRPr="00764BD2">
        <w:t>NR Adjacent Channel Leakage power Ratio (NR</w:t>
      </w:r>
      <w:r w:rsidRPr="00764BD2">
        <w:rPr>
          <w:vertAlign w:val="subscript"/>
        </w:rPr>
        <w:t>ACLR</w:t>
      </w:r>
      <w:r w:rsidRPr="00764BD2">
        <w:t xml:space="preserve">) is the ratio of the filtered mean power centred on the assigned NR channel frequency to the filtered mean power centred on an adjacent NR channel frequency at nominal channel spacing. </w:t>
      </w:r>
    </w:p>
    <w:p w:rsidR="00D7271C" w:rsidRPr="00764BD2" w:rsidRDefault="00D7271C" w:rsidP="00D7271C">
      <w:pPr>
        <w:rPr>
          <w:rFonts w:cs="v5.0.0"/>
        </w:rPr>
      </w:pPr>
      <w:r w:rsidRPr="00764BD2">
        <w:t xml:space="preserve">The assigned NR channel power and adjacent NR channel power are measured with rectangular filters with measurement bandwidths specified in </w:t>
      </w:r>
      <w:r w:rsidRPr="00764BD2">
        <w:rPr>
          <w:rFonts w:cs="v5.0.0"/>
        </w:rPr>
        <w:t xml:space="preserve">Table 6.5.2.4.1-1. </w:t>
      </w:r>
    </w:p>
    <w:p w:rsidR="00D7271C" w:rsidRPr="00764BD2" w:rsidRDefault="00D7271C" w:rsidP="00D7271C">
      <w:pPr>
        <w:rPr>
          <w:rFonts w:cs="v5.0.0"/>
        </w:rPr>
      </w:pPr>
      <w:r w:rsidRPr="00764BD2">
        <w:rPr>
          <w:rFonts w:cs="v5.0.0"/>
        </w:rPr>
        <w:t xml:space="preserve">If the measured adjacent channel power is greater than –50 dBm then the </w:t>
      </w:r>
      <w:r w:rsidRPr="00764BD2">
        <w:t>NR</w:t>
      </w:r>
      <w:r w:rsidRPr="00764BD2">
        <w:rPr>
          <w:vertAlign w:val="subscript"/>
        </w:rPr>
        <w:t>ACLR</w:t>
      </w:r>
      <w:r w:rsidRPr="00764BD2">
        <w:rPr>
          <w:rFonts w:cs="v5.0.0"/>
        </w:rPr>
        <w:t xml:space="preserve"> shall be higher than the value specified in Table 6.5.2.4.1-2.</w:t>
      </w:r>
    </w:p>
    <w:p w:rsidR="00D7271C" w:rsidRPr="00764BD2" w:rsidRDefault="00D7271C" w:rsidP="00D7271C">
      <w:pPr>
        <w:pStyle w:val="TH"/>
      </w:pPr>
      <w:r w:rsidRPr="00764BD2">
        <w:t>Table 6.5.2.4.1-1: NR ACLR measurement bandwidth</w:t>
      </w:r>
    </w:p>
    <w:tbl>
      <w:tblPr>
        <w:tblW w:w="9764" w:type="dxa"/>
        <w:jc w:val="center"/>
        <w:tblLook w:val="04A0" w:firstRow="1" w:lastRow="0" w:firstColumn="1" w:lastColumn="0" w:noHBand="0" w:noVBand="1"/>
      </w:tblPr>
      <w:tblGrid>
        <w:gridCol w:w="1361"/>
        <w:gridCol w:w="657"/>
        <w:gridCol w:w="656"/>
        <w:gridCol w:w="754"/>
        <w:gridCol w:w="754"/>
        <w:gridCol w:w="754"/>
        <w:gridCol w:w="754"/>
        <w:gridCol w:w="754"/>
        <w:gridCol w:w="754"/>
        <w:gridCol w:w="656"/>
        <w:gridCol w:w="656"/>
        <w:gridCol w:w="656"/>
        <w:gridCol w:w="689"/>
      </w:tblGrid>
      <w:tr w:rsidR="00D7271C" w:rsidRPr="00764BD2" w:rsidTr="00A26E2E">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tcPr>
          <w:p w:rsidR="00D7271C" w:rsidRPr="00764BD2" w:rsidRDefault="00D7271C" w:rsidP="00A26E2E">
            <w:pPr>
              <w:pStyle w:val="TAH"/>
            </w:pPr>
            <w:r w:rsidRPr="00764BD2">
              <w:t>NR channel bandwidth / NR ACLR measurement bandwidth</w:t>
            </w:r>
          </w:p>
        </w:tc>
      </w:tr>
      <w:tr w:rsidR="00D7271C" w:rsidRPr="00764BD2" w:rsidTr="00A26E2E">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271C" w:rsidRPr="00764BD2" w:rsidRDefault="00D7271C" w:rsidP="00A26E2E">
            <w:pPr>
              <w:pStyle w:val="TAH"/>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5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25 MHz</w:t>
            </w:r>
          </w:p>
        </w:tc>
        <w:tc>
          <w:tcPr>
            <w:tcW w:w="867" w:type="dxa"/>
            <w:tcBorders>
              <w:top w:val="single" w:sz="4" w:space="0" w:color="auto"/>
              <w:left w:val="nil"/>
              <w:bottom w:val="single" w:sz="4" w:space="0" w:color="auto"/>
              <w:right w:val="single" w:sz="4" w:space="0" w:color="auto"/>
            </w:tcBorders>
            <w:vAlign w:val="center"/>
          </w:tcPr>
          <w:p w:rsidR="00D7271C" w:rsidRPr="00764BD2" w:rsidRDefault="00D7271C" w:rsidP="00A26E2E">
            <w:pPr>
              <w:pStyle w:val="TAH"/>
            </w:pPr>
            <w:r w:rsidRPr="00764BD2">
              <w:t>30 MHz</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80 MHz</w:t>
            </w:r>
          </w:p>
        </w:tc>
        <w:tc>
          <w:tcPr>
            <w:tcW w:w="307" w:type="dxa"/>
            <w:tcBorders>
              <w:top w:val="single" w:sz="4" w:space="0" w:color="auto"/>
              <w:left w:val="nil"/>
              <w:bottom w:val="single" w:sz="4" w:space="0" w:color="auto"/>
              <w:right w:val="single" w:sz="4" w:space="0" w:color="auto"/>
            </w:tcBorders>
            <w:vAlign w:val="center"/>
          </w:tcPr>
          <w:p w:rsidR="00D7271C" w:rsidRPr="00764BD2" w:rsidRDefault="00D7271C" w:rsidP="00A26E2E">
            <w:pPr>
              <w:pStyle w:val="TAH"/>
            </w:pPr>
            <w:r w:rsidRPr="00764BD2">
              <w:t>90 MHz</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1C" w:rsidRPr="00764BD2" w:rsidRDefault="00D7271C" w:rsidP="00A26E2E">
            <w:pPr>
              <w:pStyle w:val="TAH"/>
            </w:pPr>
            <w:r w:rsidRPr="00764BD2">
              <w:t>100 MHz</w:t>
            </w:r>
          </w:p>
        </w:tc>
      </w:tr>
      <w:tr w:rsidR="00D7271C" w:rsidRPr="00764BD2" w:rsidTr="00A26E2E">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1C" w:rsidRPr="00764BD2" w:rsidRDefault="00D7271C" w:rsidP="00A26E2E">
            <w:pPr>
              <w:pStyle w:val="TAH"/>
              <w:rPr>
                <w:rFonts w:eastAsia="Yu Mincho"/>
              </w:rPr>
            </w:pPr>
            <w:r w:rsidRPr="00764BD2">
              <w:t>NR 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4.515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tcPr>
          <w:p w:rsidR="00D7271C" w:rsidRPr="00764BD2" w:rsidRDefault="00D7271C" w:rsidP="00A26E2E">
            <w:pPr>
              <w:pStyle w:val="TAC"/>
              <w:rPr>
                <w:rFonts w:eastAsia="Yu Mincho"/>
                <w:snapToGrid w:val="0"/>
              </w:rPr>
            </w:pPr>
            <w:r w:rsidRPr="00764BD2">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tcPr>
          <w:p w:rsidR="00D7271C" w:rsidRPr="00764BD2" w:rsidRDefault="00D7271C" w:rsidP="00A26E2E">
            <w:pPr>
              <w:pStyle w:val="TAC"/>
              <w:rPr>
                <w:rFonts w:eastAsia="Yu Mincho"/>
                <w:snapToGrid w:val="0"/>
              </w:rPr>
            </w:pPr>
            <w:r w:rsidRPr="00764BD2">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271C" w:rsidRPr="00764BD2" w:rsidRDefault="00D7271C" w:rsidP="00A26E2E">
            <w:pPr>
              <w:pStyle w:val="TAC"/>
              <w:rPr>
                <w:rFonts w:eastAsia="Yu Mincho"/>
                <w:snapToGrid w:val="0"/>
              </w:rPr>
            </w:pPr>
            <w:r w:rsidRPr="00764BD2">
              <w:rPr>
                <w:rFonts w:eastAsia="Yu Mincho"/>
                <w:snapToGrid w:val="0"/>
              </w:rPr>
              <w:t>98.31</w:t>
            </w:r>
          </w:p>
        </w:tc>
      </w:tr>
    </w:tbl>
    <w:p w:rsidR="00D7271C" w:rsidRPr="00764BD2" w:rsidRDefault="00D7271C" w:rsidP="00D7271C"/>
    <w:p w:rsidR="00D7271C" w:rsidRPr="00764BD2" w:rsidRDefault="00D7271C" w:rsidP="00D7271C">
      <w:pPr>
        <w:pStyle w:val="TH"/>
      </w:pPr>
      <w:r w:rsidRPr="00764BD2">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D7271C" w:rsidRPr="00764BD2" w:rsidTr="00A26E2E">
        <w:trPr>
          <w:jc w:val="center"/>
        </w:trPr>
        <w:tc>
          <w:tcPr>
            <w:tcW w:w="0" w:type="auto"/>
            <w:shd w:val="clear" w:color="auto" w:fill="auto"/>
          </w:tcPr>
          <w:p w:rsidR="00D7271C" w:rsidRPr="00764BD2" w:rsidRDefault="00D7271C" w:rsidP="00A26E2E"/>
        </w:tc>
        <w:tc>
          <w:tcPr>
            <w:tcW w:w="0" w:type="auto"/>
            <w:shd w:val="clear" w:color="auto" w:fill="auto"/>
            <w:vAlign w:val="center"/>
          </w:tcPr>
          <w:p w:rsidR="00D7271C" w:rsidRPr="00764BD2" w:rsidRDefault="00D7271C" w:rsidP="00A26E2E">
            <w:pPr>
              <w:pStyle w:val="TAH"/>
            </w:pPr>
            <w:r w:rsidRPr="00764BD2">
              <w:t>Power class 1</w:t>
            </w:r>
          </w:p>
        </w:tc>
        <w:tc>
          <w:tcPr>
            <w:tcW w:w="0" w:type="auto"/>
            <w:shd w:val="clear" w:color="auto" w:fill="auto"/>
            <w:vAlign w:val="center"/>
          </w:tcPr>
          <w:p w:rsidR="00D7271C" w:rsidRPr="00764BD2" w:rsidRDefault="00D7271C" w:rsidP="00A26E2E">
            <w:pPr>
              <w:pStyle w:val="TAH"/>
            </w:pPr>
            <w:r w:rsidRPr="00764BD2">
              <w:t>Power class 2</w:t>
            </w:r>
          </w:p>
        </w:tc>
        <w:tc>
          <w:tcPr>
            <w:tcW w:w="0" w:type="auto"/>
            <w:shd w:val="clear" w:color="auto" w:fill="auto"/>
            <w:vAlign w:val="center"/>
          </w:tcPr>
          <w:p w:rsidR="00D7271C" w:rsidRPr="00764BD2" w:rsidRDefault="00D7271C" w:rsidP="00A26E2E">
            <w:pPr>
              <w:pStyle w:val="TAH"/>
            </w:pPr>
            <w:r w:rsidRPr="00764BD2">
              <w:t>Power class 3</w:t>
            </w:r>
          </w:p>
        </w:tc>
      </w:tr>
      <w:tr w:rsidR="00D7271C" w:rsidRPr="00764BD2" w:rsidTr="00A26E2E">
        <w:trPr>
          <w:jc w:val="center"/>
        </w:trPr>
        <w:tc>
          <w:tcPr>
            <w:tcW w:w="0" w:type="auto"/>
            <w:shd w:val="clear" w:color="auto" w:fill="auto"/>
            <w:vAlign w:val="center"/>
          </w:tcPr>
          <w:p w:rsidR="00D7271C" w:rsidRPr="00764BD2" w:rsidRDefault="00D7271C" w:rsidP="00A26E2E">
            <w:pPr>
              <w:pStyle w:val="TAH"/>
            </w:pPr>
            <w:r w:rsidRPr="00764BD2">
              <w:t>NR ACLR</w:t>
            </w:r>
          </w:p>
        </w:tc>
        <w:tc>
          <w:tcPr>
            <w:tcW w:w="0" w:type="auto"/>
            <w:shd w:val="clear" w:color="auto" w:fill="auto"/>
          </w:tcPr>
          <w:p w:rsidR="00D7271C" w:rsidRPr="00764BD2" w:rsidRDefault="00D7271C" w:rsidP="00A26E2E"/>
        </w:tc>
        <w:tc>
          <w:tcPr>
            <w:tcW w:w="0" w:type="auto"/>
            <w:shd w:val="clear" w:color="auto" w:fill="auto"/>
            <w:vAlign w:val="center"/>
          </w:tcPr>
          <w:p w:rsidR="00D7271C" w:rsidRPr="00764BD2" w:rsidRDefault="00D7271C" w:rsidP="00A26E2E">
            <w:pPr>
              <w:pStyle w:val="TAC"/>
            </w:pPr>
            <w:r w:rsidRPr="00764BD2">
              <w:t>31 dB</w:t>
            </w:r>
          </w:p>
        </w:tc>
        <w:tc>
          <w:tcPr>
            <w:tcW w:w="0" w:type="auto"/>
            <w:shd w:val="clear" w:color="auto" w:fill="auto"/>
            <w:vAlign w:val="center"/>
          </w:tcPr>
          <w:p w:rsidR="00D7271C" w:rsidRPr="00764BD2" w:rsidRDefault="00D7271C" w:rsidP="00A26E2E">
            <w:pPr>
              <w:pStyle w:val="TAC"/>
            </w:pPr>
            <w:r w:rsidRPr="00764BD2">
              <w:t>30 dB</w:t>
            </w:r>
          </w:p>
        </w:tc>
      </w:tr>
    </w:tbl>
    <w:p w:rsidR="00D7271C" w:rsidRPr="00764BD2" w:rsidRDefault="00D7271C" w:rsidP="00D7271C"/>
    <w:p w:rsidR="00D7271C" w:rsidRPr="00764BD2" w:rsidRDefault="00D7271C" w:rsidP="00D7271C">
      <w:pPr>
        <w:pStyle w:val="5"/>
        <w:ind w:left="0" w:firstLine="0"/>
        <w:rPr>
          <w:snapToGrid w:val="0"/>
        </w:rPr>
      </w:pPr>
      <w:bookmarkStart w:id="72" w:name="_Toc535317273"/>
      <w:r w:rsidRPr="00764BD2">
        <w:rPr>
          <w:snapToGrid w:val="0"/>
        </w:rPr>
        <w:t>6.5.2.4.2</w:t>
      </w:r>
      <w:r w:rsidRPr="00764BD2">
        <w:rPr>
          <w:snapToGrid w:val="0"/>
        </w:rPr>
        <w:tab/>
        <w:t>UTRA ACLR</w:t>
      </w:r>
      <w:bookmarkEnd w:id="72"/>
    </w:p>
    <w:p w:rsidR="00D7271C" w:rsidRPr="00764BD2" w:rsidRDefault="00D7271C" w:rsidP="00D7271C">
      <w:r w:rsidRPr="00764BD2">
        <w:t>UTRA adjacent channel leakage power ratio (UTRA</w:t>
      </w:r>
      <w:r w:rsidRPr="00764BD2">
        <w:rPr>
          <w:vertAlign w:val="subscript"/>
        </w:rPr>
        <w:t>ACLR</w:t>
      </w:r>
      <w:r w:rsidRPr="00764BD2">
        <w:t xml:space="preserve">) is the ratio of the filtered mean power centred on the assigned NR channel frequency to the filtered mean power centred on an adjacent(s) UTRA channel frequency. </w:t>
      </w:r>
    </w:p>
    <w:p w:rsidR="00D7271C" w:rsidRPr="00764BD2" w:rsidRDefault="00D7271C" w:rsidP="00D7271C">
      <w:r w:rsidRPr="00764BD2">
        <w:t>UTRA</w:t>
      </w:r>
      <w:r w:rsidRPr="00764BD2">
        <w:rPr>
          <w:vertAlign w:val="subscript"/>
        </w:rPr>
        <w:t>ACLR</w:t>
      </w:r>
      <w:r w:rsidRPr="00764BD2">
        <w:t xml:space="preserve"> is specified for the first adjacent UTRA channel (UTRA</w:t>
      </w:r>
      <w:r w:rsidRPr="00764BD2">
        <w:rPr>
          <w:vertAlign w:val="subscript"/>
        </w:rPr>
        <w:t>ACLR1</w:t>
      </w:r>
      <w:r w:rsidRPr="00764BD2">
        <w:t>) which center frequency is ± 2.5 MHz from NR channel edge and for the 2</w:t>
      </w:r>
      <w:r w:rsidRPr="00764BD2">
        <w:rPr>
          <w:vertAlign w:val="superscript"/>
        </w:rPr>
        <w:t>nd</w:t>
      </w:r>
      <w:r w:rsidRPr="00764BD2">
        <w:t xml:space="preserve"> adjacent UTRA channel (UTRA</w:t>
      </w:r>
      <w:r w:rsidRPr="00764BD2">
        <w:rPr>
          <w:vertAlign w:val="subscript"/>
        </w:rPr>
        <w:t>ACLR2</w:t>
      </w:r>
      <w:r w:rsidRPr="00764BD2">
        <w:t xml:space="preserve">) which center frequency is ± 7.5 MHz from NR channel edge. </w:t>
      </w:r>
    </w:p>
    <w:p w:rsidR="00D7271C" w:rsidRPr="00764BD2" w:rsidRDefault="00D7271C" w:rsidP="00D7271C">
      <w:r w:rsidRPr="00764BD2">
        <w:t xml:space="preserve">The UTRA channel power is measured with a RRC filter with roll-off factor </w:t>
      </w:r>
      <w:r w:rsidRPr="00764BD2">
        <w:rPr>
          <w:rFonts w:ascii="Symbol" w:hAnsi="Symbol"/>
        </w:rPr>
        <w:t></w:t>
      </w:r>
      <w:r w:rsidRPr="00764BD2">
        <w:rPr>
          <w:rFonts w:ascii="Symbol" w:hAnsi="Symbol"/>
        </w:rPr>
        <w:t></w:t>
      </w:r>
      <w:r w:rsidRPr="00764BD2">
        <w:t xml:space="preserve">= 0.22 and bandwidth of 3.84 MHz. The assigned NR channel power is measured with a rectangular filter with measurement bandwidth specified in </w:t>
      </w:r>
      <w:r w:rsidRPr="00764BD2">
        <w:rPr>
          <w:rFonts w:cs="v5.0.0"/>
        </w:rPr>
        <w:t>Table 6.5.2.4.</w:t>
      </w:r>
      <w:del w:id="73" w:author="ZTE-Ma Zhifeng" w:date="2019-02-01T14:26:00Z">
        <w:r w:rsidRPr="00764BD2" w:rsidDel="00B416B5">
          <w:rPr>
            <w:rFonts w:cs="v5.0.0"/>
          </w:rPr>
          <w:delText>2</w:delText>
        </w:r>
      </w:del>
      <w:ins w:id="74" w:author="ZTE-Ma Zhifeng" w:date="2019-02-01T14:26:00Z">
        <w:r w:rsidR="00B416B5">
          <w:rPr>
            <w:rFonts w:cs="v5.0.0"/>
          </w:rPr>
          <w:t>1</w:t>
        </w:r>
      </w:ins>
      <w:r w:rsidRPr="00764BD2">
        <w:rPr>
          <w:rFonts w:cs="v5.0.0"/>
        </w:rPr>
        <w:t>-1</w:t>
      </w:r>
      <w:r w:rsidRPr="00764BD2">
        <w:t xml:space="preserve">. </w:t>
      </w:r>
    </w:p>
    <w:p w:rsidR="00D7271C" w:rsidRPr="00764BD2" w:rsidRDefault="00D7271C" w:rsidP="00D7271C">
      <w:pPr>
        <w:rPr>
          <w:rFonts w:cs="v5.0.0"/>
        </w:rPr>
      </w:pPr>
      <w:r w:rsidRPr="00764BD2">
        <w:rPr>
          <w:rFonts w:cs="v5.0.0"/>
        </w:rPr>
        <w:t xml:space="preserve">If the measured adjacent channel power is greater than – 50 dBm then the </w:t>
      </w:r>
      <w:r w:rsidRPr="00764BD2">
        <w:t>UTRA</w:t>
      </w:r>
      <w:r w:rsidRPr="00764BD2">
        <w:rPr>
          <w:vertAlign w:val="subscript"/>
        </w:rPr>
        <w:t xml:space="preserve">ACLR1 </w:t>
      </w:r>
      <w:r w:rsidRPr="00764BD2">
        <w:rPr>
          <w:rFonts w:cs="v5.0.0"/>
        </w:rPr>
        <w:t xml:space="preserve">and </w:t>
      </w:r>
      <w:r w:rsidRPr="00764BD2">
        <w:t>UTRA</w:t>
      </w:r>
      <w:r w:rsidRPr="00764BD2">
        <w:rPr>
          <w:vertAlign w:val="subscript"/>
        </w:rPr>
        <w:t>ACLR2</w:t>
      </w:r>
      <w:r w:rsidRPr="00764BD2">
        <w:rPr>
          <w:rFonts w:cs="v5.0.0"/>
        </w:rPr>
        <w:t xml:space="preserve"> shall be higher than the value specified in Table 6.5.2.4.2-1.</w:t>
      </w:r>
    </w:p>
    <w:p w:rsidR="00D7271C" w:rsidRPr="00764BD2" w:rsidRDefault="00D7271C" w:rsidP="00D7271C">
      <w:pPr>
        <w:pStyle w:val="TH"/>
      </w:pPr>
      <w:r w:rsidRPr="00764BD2">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7271C" w:rsidRPr="00764BD2" w:rsidTr="00A26E2E">
        <w:trPr>
          <w:jc w:val="center"/>
        </w:trPr>
        <w:tc>
          <w:tcPr>
            <w:tcW w:w="0" w:type="auto"/>
            <w:shd w:val="clear" w:color="auto" w:fill="auto"/>
            <w:vAlign w:val="center"/>
          </w:tcPr>
          <w:p w:rsidR="00D7271C" w:rsidRPr="00764BD2" w:rsidRDefault="00D7271C" w:rsidP="00A26E2E">
            <w:pPr>
              <w:jc w:val="center"/>
            </w:pPr>
          </w:p>
        </w:tc>
        <w:tc>
          <w:tcPr>
            <w:tcW w:w="0" w:type="auto"/>
            <w:shd w:val="clear" w:color="auto" w:fill="auto"/>
            <w:vAlign w:val="center"/>
          </w:tcPr>
          <w:p w:rsidR="00D7271C" w:rsidRPr="00764BD2" w:rsidRDefault="00D7271C" w:rsidP="00A26E2E">
            <w:pPr>
              <w:pStyle w:val="TAH"/>
            </w:pPr>
            <w:r w:rsidRPr="00764BD2">
              <w:t>Power class 3</w:t>
            </w:r>
          </w:p>
        </w:tc>
      </w:tr>
      <w:tr w:rsidR="00D7271C" w:rsidRPr="00764BD2" w:rsidTr="00A26E2E">
        <w:trPr>
          <w:jc w:val="center"/>
        </w:trPr>
        <w:tc>
          <w:tcPr>
            <w:tcW w:w="0" w:type="auto"/>
            <w:shd w:val="clear" w:color="auto" w:fill="auto"/>
            <w:vAlign w:val="center"/>
          </w:tcPr>
          <w:p w:rsidR="00D7271C" w:rsidRPr="00764BD2" w:rsidRDefault="00D7271C" w:rsidP="00A26E2E">
            <w:pPr>
              <w:pStyle w:val="TAH"/>
            </w:pPr>
            <w:r w:rsidRPr="00764BD2">
              <w:t>UTRA</w:t>
            </w:r>
            <w:r w:rsidRPr="00764BD2">
              <w:rPr>
                <w:vertAlign w:val="subscript"/>
              </w:rPr>
              <w:t>ACLR1</w:t>
            </w:r>
          </w:p>
        </w:tc>
        <w:tc>
          <w:tcPr>
            <w:tcW w:w="0" w:type="auto"/>
            <w:shd w:val="clear" w:color="auto" w:fill="auto"/>
          </w:tcPr>
          <w:p w:rsidR="00D7271C" w:rsidRPr="00764BD2" w:rsidRDefault="00D7271C" w:rsidP="00A26E2E">
            <w:pPr>
              <w:pStyle w:val="TAC"/>
            </w:pPr>
            <w:r w:rsidRPr="00764BD2">
              <w:t>33 dB</w:t>
            </w:r>
          </w:p>
        </w:tc>
      </w:tr>
      <w:tr w:rsidR="00D7271C" w:rsidRPr="00764BD2" w:rsidTr="00A26E2E">
        <w:trPr>
          <w:jc w:val="center"/>
        </w:trPr>
        <w:tc>
          <w:tcPr>
            <w:tcW w:w="0" w:type="auto"/>
            <w:shd w:val="clear" w:color="auto" w:fill="auto"/>
            <w:vAlign w:val="center"/>
          </w:tcPr>
          <w:p w:rsidR="00D7271C" w:rsidRPr="00764BD2" w:rsidRDefault="00D7271C" w:rsidP="00A26E2E">
            <w:pPr>
              <w:pStyle w:val="TAH"/>
            </w:pPr>
            <w:r w:rsidRPr="00764BD2">
              <w:t>UTRA</w:t>
            </w:r>
            <w:r w:rsidRPr="00764BD2">
              <w:rPr>
                <w:vertAlign w:val="subscript"/>
              </w:rPr>
              <w:t>ACLR2</w:t>
            </w:r>
          </w:p>
        </w:tc>
        <w:tc>
          <w:tcPr>
            <w:tcW w:w="0" w:type="auto"/>
            <w:shd w:val="clear" w:color="auto" w:fill="auto"/>
          </w:tcPr>
          <w:p w:rsidR="00D7271C" w:rsidRPr="00764BD2" w:rsidRDefault="00D7271C" w:rsidP="00A26E2E">
            <w:pPr>
              <w:pStyle w:val="TAC"/>
            </w:pPr>
            <w:r w:rsidRPr="00764BD2">
              <w:t>36 dB</w:t>
            </w:r>
          </w:p>
        </w:tc>
      </w:tr>
    </w:tbl>
    <w:p w:rsidR="00D7271C" w:rsidRPr="00764BD2" w:rsidRDefault="00D7271C" w:rsidP="00D7271C"/>
    <w:p w:rsidR="00D7271C" w:rsidRPr="00764BD2" w:rsidRDefault="00D7271C" w:rsidP="00D7271C">
      <w:r w:rsidRPr="00764BD2">
        <w:lastRenderedPageBreak/>
        <w:t xml:space="preserve">UTRA ACLR requirement is applicable when signalled by the network with network signalling </w:t>
      </w:r>
      <w:r w:rsidRPr="00764BD2">
        <w:rPr>
          <w:rFonts w:hint="eastAsia"/>
          <w:lang w:eastAsia="zh-CN"/>
        </w:rPr>
        <w:t xml:space="preserve">value indicated </w:t>
      </w:r>
      <w:r w:rsidRPr="00764BD2">
        <w:rPr>
          <w:lang w:eastAsia="zh-CN"/>
        </w:rPr>
        <w:t>by</w:t>
      </w:r>
      <w:r w:rsidRPr="00764BD2">
        <w:rPr>
          <w:rFonts w:hint="eastAsia"/>
          <w:lang w:eastAsia="zh-CN"/>
        </w:rPr>
        <w:t xml:space="preserve"> </w:t>
      </w:r>
      <w:r w:rsidRPr="00764BD2">
        <w:t xml:space="preserve">the field </w:t>
      </w:r>
      <w:r w:rsidRPr="00764BD2">
        <w:rPr>
          <w:i/>
        </w:rPr>
        <w:t>additionalSpectrumEmission</w:t>
      </w:r>
      <w:r w:rsidRPr="00764BD2">
        <w:t>.</w:t>
      </w:r>
    </w:p>
    <w:p w:rsidR="00DA4FE8" w:rsidRPr="00D7271C" w:rsidRDefault="00DA4FE8" w:rsidP="00BF51CB">
      <w:pPr>
        <w:rPr>
          <w:lang w:eastAsia="zh-CN"/>
        </w:rPr>
      </w:pPr>
    </w:p>
    <w:p w:rsidR="00DA4FE8" w:rsidRDefault="00DA4FE8" w:rsidP="00DA4FE8">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3</w:t>
      </w:r>
    </w:p>
    <w:p w:rsidR="00DA4FE8" w:rsidRDefault="00DA4FE8" w:rsidP="00DA4FE8">
      <w:pPr>
        <w:rPr>
          <w:lang w:eastAsia="zh-CN"/>
        </w:rPr>
      </w:pPr>
    </w:p>
    <w:p w:rsidR="00D7271C" w:rsidRDefault="00D7271C">
      <w:pPr>
        <w:spacing w:after="0"/>
        <w:rPr>
          <w:rFonts w:ascii="Arial" w:eastAsia="??" w:hAnsi="Arial" w:cs="Arial"/>
          <w:color w:val="FF0000"/>
          <w:sz w:val="32"/>
          <w:szCs w:val="32"/>
        </w:rPr>
      </w:pPr>
    </w:p>
    <w:p w:rsidR="00DA4FE8" w:rsidRDefault="00DA4FE8" w:rsidP="00DA4FE8">
      <w:pPr>
        <w:pStyle w:val="3"/>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r>
        <w:rPr>
          <w:rFonts w:cs="Arial"/>
          <w:color w:val="FF0000"/>
          <w:sz w:val="32"/>
          <w:szCs w:val="32"/>
        </w:rPr>
        <w:t>--- Part 4</w:t>
      </w:r>
    </w:p>
    <w:p w:rsidR="004419D6" w:rsidRPr="00764BD2" w:rsidRDefault="004419D6" w:rsidP="004419D6">
      <w:pPr>
        <w:pStyle w:val="3"/>
        <w:ind w:left="0" w:firstLine="0"/>
      </w:pPr>
      <w:bookmarkStart w:id="75" w:name="_Toc535317284"/>
      <w:r w:rsidRPr="00764BD2">
        <w:t>6.</w:t>
      </w:r>
      <w:r w:rsidRPr="00764BD2">
        <w:rPr>
          <w:rFonts w:hint="eastAsia"/>
        </w:rPr>
        <w:t>5.4</w:t>
      </w:r>
      <w:r w:rsidRPr="00764BD2">
        <w:tab/>
        <w:t>Transmit intermodulation</w:t>
      </w:r>
      <w:bookmarkEnd w:id="75"/>
    </w:p>
    <w:p w:rsidR="004419D6" w:rsidRPr="00764BD2" w:rsidRDefault="004419D6" w:rsidP="004419D6">
      <w:r w:rsidRPr="00764BD2">
        <w:t>The transmit intermodulation performance is a measure of the capability of the transmitter to inhibit the generation of signals in its non linear elements caused by presence of the wanted signal and an interfering signal reaching the transmitter via the antenna.</w:t>
      </w:r>
    </w:p>
    <w:p w:rsidR="004419D6" w:rsidRPr="00764BD2" w:rsidRDefault="004419D6" w:rsidP="004419D6">
      <w:pPr>
        <w:rPr>
          <w:rFonts w:cs="v5.0.0"/>
        </w:rPr>
      </w:pPr>
      <w:r w:rsidRPr="00764BD2">
        <w:rPr>
          <w:rFonts w:cs="v5.0.0"/>
        </w:rPr>
        <w:t xml:space="preserve">UE </w:t>
      </w:r>
      <w:r w:rsidRPr="00764BD2">
        <w:rPr>
          <w:rFonts w:cs="v5.0.0" w:hint="eastAsia"/>
          <w:lang w:eastAsia="zh-CN"/>
        </w:rPr>
        <w:t xml:space="preserve">transmit </w:t>
      </w:r>
      <w:r w:rsidRPr="00764BD2">
        <w:rPr>
          <w:rFonts w:cs="v5.0.0"/>
        </w:rPr>
        <w:t xml:space="preserve">intermodulation is defined by the ratio of the </w:t>
      </w:r>
      <w:r w:rsidRPr="00764BD2">
        <w:t>mean</w:t>
      </w:r>
      <w:r w:rsidRPr="00764BD2">
        <w:rPr>
          <w:rFonts w:cs="v5.0.0"/>
        </w:rPr>
        <w:t xml:space="preserve"> power of the wanted signal to the </w:t>
      </w:r>
      <w:r w:rsidRPr="00764BD2">
        <w:t>mean</w:t>
      </w:r>
      <w:r w:rsidRPr="00764BD2">
        <w:rPr>
          <w:rFonts w:cs="v5.0.0"/>
        </w:rPr>
        <w:t xml:space="preserve"> power of the intermodulation product when an interfering CW signal is added at a level below the wanted signal at each</w:t>
      </w:r>
      <w:r w:rsidRPr="00764BD2">
        <w:rPr>
          <w:rFonts w:cs="v5.0.0" w:hint="eastAsia"/>
          <w:lang w:eastAsia="zh-CN"/>
        </w:rPr>
        <w:t xml:space="preserve"> </w:t>
      </w:r>
      <w:r w:rsidRPr="00764BD2">
        <w:rPr>
          <w:rFonts w:cs="v5.0.0"/>
        </w:rPr>
        <w:t>transmitter antenna port with the other antenna port(s) if any</w:t>
      </w:r>
      <w:r w:rsidRPr="00764BD2">
        <w:rPr>
          <w:rFonts w:cs="v5.0.0" w:hint="eastAsia"/>
          <w:lang w:eastAsia="zh-CN"/>
        </w:rPr>
        <w:t xml:space="preserve"> </w:t>
      </w:r>
      <w:r w:rsidRPr="00764BD2">
        <w:rPr>
          <w:rFonts w:cs="v5.0.0"/>
        </w:rPr>
        <w:t xml:space="preserve">terminated. Both the wanted signal power and the intermodulation product power are measured through </w:t>
      </w:r>
      <w:r w:rsidRPr="00764BD2">
        <w:rPr>
          <w:rFonts w:cs="v5.0.0" w:hint="eastAsia"/>
          <w:lang w:eastAsia="zh-CN"/>
        </w:rPr>
        <w:t>NR</w:t>
      </w:r>
      <w:r w:rsidRPr="00764BD2">
        <w:rPr>
          <w:rFonts w:cs="v5.0.0"/>
        </w:rPr>
        <w:t xml:space="preserve"> rectangular filter with measurement bandwidth shown in Table 6.</w:t>
      </w:r>
      <w:r w:rsidRPr="00764BD2">
        <w:rPr>
          <w:rFonts w:cs="v5.0.0"/>
          <w:lang w:eastAsia="zh-CN"/>
        </w:rPr>
        <w:t>5</w:t>
      </w:r>
      <w:r w:rsidRPr="00764BD2">
        <w:rPr>
          <w:rFonts w:cs="v5.0.0" w:hint="eastAsia"/>
          <w:lang w:eastAsia="zh-CN"/>
        </w:rPr>
        <w:t>.</w:t>
      </w:r>
      <w:r w:rsidRPr="00764BD2">
        <w:rPr>
          <w:rFonts w:cs="v5.0.0"/>
          <w:lang w:eastAsia="zh-CN"/>
        </w:rPr>
        <w:t>4</w:t>
      </w:r>
      <w:r w:rsidRPr="00764BD2">
        <w:rPr>
          <w:rFonts w:cs="v5.0.0"/>
        </w:rPr>
        <w:t>-1.</w:t>
      </w:r>
    </w:p>
    <w:p w:rsidR="004419D6" w:rsidRPr="00764BD2" w:rsidRDefault="004419D6" w:rsidP="004419D6">
      <w:pPr>
        <w:rPr>
          <w:rFonts w:cs="v5.0.0"/>
        </w:rPr>
      </w:pPr>
      <w:r w:rsidRPr="00764BD2">
        <w:rPr>
          <w:rFonts w:cs="v5.0.0"/>
        </w:rPr>
        <w:t>The requirement of transmit intermodulation is</w:t>
      </w:r>
      <w:r w:rsidRPr="00764BD2">
        <w:rPr>
          <w:rFonts w:cs="v5.0.0" w:hint="eastAsia"/>
          <w:lang w:eastAsia="zh-CN"/>
        </w:rPr>
        <w:t xml:space="preserve"> specified</w:t>
      </w:r>
      <w:r w:rsidRPr="00764BD2">
        <w:rPr>
          <w:rFonts w:cs="v5.0.0"/>
        </w:rPr>
        <w:t xml:space="preserve"> in Table 6.</w:t>
      </w:r>
      <w:r w:rsidRPr="00764BD2">
        <w:rPr>
          <w:rFonts w:cs="v5.0.0"/>
          <w:lang w:eastAsia="zh-CN"/>
        </w:rPr>
        <w:t>5</w:t>
      </w:r>
      <w:r w:rsidRPr="00764BD2">
        <w:rPr>
          <w:rFonts w:cs="v5.0.0" w:hint="eastAsia"/>
          <w:lang w:eastAsia="zh-CN"/>
        </w:rPr>
        <w:t>.</w:t>
      </w:r>
      <w:r w:rsidRPr="00764BD2">
        <w:rPr>
          <w:rFonts w:cs="v5.0.0"/>
          <w:lang w:eastAsia="zh-CN"/>
        </w:rPr>
        <w:t>4</w:t>
      </w:r>
      <w:r w:rsidRPr="00764BD2">
        <w:rPr>
          <w:rFonts w:cs="v5.0.0"/>
        </w:rPr>
        <w:t>-1.</w:t>
      </w:r>
    </w:p>
    <w:p w:rsidR="004419D6" w:rsidRPr="00764BD2" w:rsidRDefault="004419D6" w:rsidP="004419D6">
      <w:pPr>
        <w:pStyle w:val="TH"/>
      </w:pPr>
      <w:r w:rsidRPr="00764BD2">
        <w:t>Table 6.</w:t>
      </w:r>
      <w:r w:rsidRPr="00764BD2">
        <w:rPr>
          <w:lang w:eastAsia="zh-CN"/>
        </w:rPr>
        <w:t>5</w:t>
      </w:r>
      <w:r w:rsidRPr="00764BD2">
        <w:t>.</w:t>
      </w:r>
      <w:r w:rsidRPr="00764BD2">
        <w:rPr>
          <w:lang w:eastAsia="zh-CN"/>
        </w:rPr>
        <w:t>4</w:t>
      </w:r>
      <w:r w:rsidRPr="00764BD2">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3498"/>
        <w:gridCol w:w="3721"/>
      </w:tblGrid>
      <w:tr w:rsidR="004419D6" w:rsidRPr="00764BD2" w:rsidTr="00A26E2E">
        <w:trPr>
          <w:trHeight w:val="420"/>
          <w:jc w:val="center"/>
        </w:trPr>
        <w:tc>
          <w:tcPr>
            <w:tcW w:w="0" w:type="auto"/>
            <w:vAlign w:val="center"/>
          </w:tcPr>
          <w:p w:rsidR="004419D6" w:rsidRPr="00764BD2" w:rsidRDefault="004419D6" w:rsidP="00A26E2E">
            <w:pPr>
              <w:pStyle w:val="TAL"/>
              <w:rPr>
                <w:lang w:eastAsia="zh-CN"/>
              </w:rPr>
            </w:pPr>
            <w:r w:rsidRPr="00764BD2">
              <w:rPr>
                <w:rFonts w:hint="eastAsia"/>
                <w:lang w:eastAsia="zh-CN"/>
              </w:rPr>
              <w:t>Wanted signal</w:t>
            </w:r>
          </w:p>
          <w:p w:rsidR="004419D6" w:rsidRPr="00764BD2" w:rsidRDefault="004419D6" w:rsidP="00A26E2E">
            <w:pPr>
              <w:pStyle w:val="TAL"/>
              <w:rPr>
                <w:lang w:eastAsia="zh-CN"/>
              </w:rPr>
            </w:pPr>
            <w:r w:rsidRPr="00764BD2">
              <w:rPr>
                <w:rFonts w:hint="eastAsia"/>
                <w:lang w:eastAsia="zh-CN"/>
              </w:rPr>
              <w:t xml:space="preserve">channel </w:t>
            </w:r>
            <w:r w:rsidRPr="00764BD2">
              <w:t>bandwidth</w:t>
            </w:r>
          </w:p>
        </w:tc>
        <w:tc>
          <w:tcPr>
            <w:tcW w:w="0" w:type="auto"/>
            <w:gridSpan w:val="2"/>
            <w:vAlign w:val="center"/>
          </w:tcPr>
          <w:p w:rsidR="004419D6" w:rsidRPr="00764BD2" w:rsidRDefault="004419D6" w:rsidP="00A26E2E">
            <w:pPr>
              <w:pStyle w:val="TAC"/>
              <w:rPr>
                <w:lang w:eastAsia="zh-CN"/>
              </w:rPr>
            </w:pPr>
            <w:r w:rsidRPr="00764BD2">
              <w:t>BW</w:t>
            </w:r>
            <w:r w:rsidRPr="00764BD2">
              <w:rPr>
                <w:vertAlign w:val="subscript"/>
              </w:rPr>
              <w:t>Channel</w:t>
            </w:r>
          </w:p>
        </w:tc>
      </w:tr>
      <w:tr w:rsidR="004419D6" w:rsidRPr="00764BD2" w:rsidTr="00A26E2E">
        <w:trPr>
          <w:trHeight w:val="420"/>
          <w:jc w:val="center"/>
        </w:trPr>
        <w:tc>
          <w:tcPr>
            <w:tcW w:w="0" w:type="auto"/>
            <w:vAlign w:val="center"/>
          </w:tcPr>
          <w:p w:rsidR="004419D6" w:rsidRPr="00764BD2" w:rsidRDefault="004419D6" w:rsidP="00A26E2E">
            <w:pPr>
              <w:pStyle w:val="TAL"/>
              <w:rPr>
                <w:lang w:eastAsia="zh-CN"/>
              </w:rPr>
            </w:pPr>
            <w:r w:rsidRPr="00764BD2">
              <w:t xml:space="preserve">Interference </w:t>
            </w:r>
            <w:r w:rsidRPr="00764BD2">
              <w:rPr>
                <w:rFonts w:hint="eastAsia"/>
                <w:lang w:eastAsia="zh-CN"/>
              </w:rPr>
              <w:t>s</w:t>
            </w:r>
            <w:r w:rsidRPr="00764BD2">
              <w:t>ignal</w:t>
            </w:r>
          </w:p>
          <w:p w:rsidR="004419D6" w:rsidRPr="00764BD2" w:rsidRDefault="004419D6" w:rsidP="00A26E2E">
            <w:pPr>
              <w:pStyle w:val="TAL"/>
            </w:pPr>
            <w:r w:rsidRPr="00764BD2">
              <w:rPr>
                <w:rFonts w:hint="eastAsia"/>
                <w:lang w:eastAsia="zh-CN"/>
              </w:rPr>
              <w:t>f</w:t>
            </w:r>
            <w:r w:rsidRPr="00764BD2">
              <w:t xml:space="preserve">requency </w:t>
            </w:r>
            <w:r w:rsidRPr="00764BD2">
              <w:rPr>
                <w:rFonts w:hint="eastAsia"/>
                <w:lang w:eastAsia="zh-CN"/>
              </w:rPr>
              <w:t>o</w:t>
            </w:r>
            <w:r w:rsidRPr="00764BD2">
              <w:t>ffset from channel center</w:t>
            </w:r>
          </w:p>
        </w:tc>
        <w:tc>
          <w:tcPr>
            <w:tcW w:w="0" w:type="auto"/>
            <w:vAlign w:val="center"/>
          </w:tcPr>
          <w:p w:rsidR="004419D6" w:rsidRPr="00764BD2" w:rsidRDefault="004419D6" w:rsidP="00A26E2E">
            <w:pPr>
              <w:pStyle w:val="TAC"/>
              <w:rPr>
                <w:lang w:eastAsia="zh-CN"/>
              </w:rPr>
            </w:pPr>
            <w:r w:rsidRPr="00764BD2">
              <w:t>BW</w:t>
            </w:r>
            <w:r w:rsidRPr="00764BD2">
              <w:rPr>
                <w:vertAlign w:val="subscript"/>
              </w:rPr>
              <w:t>Channel</w:t>
            </w:r>
          </w:p>
        </w:tc>
        <w:tc>
          <w:tcPr>
            <w:tcW w:w="0" w:type="auto"/>
            <w:vAlign w:val="center"/>
          </w:tcPr>
          <w:p w:rsidR="004419D6" w:rsidRPr="00764BD2" w:rsidRDefault="004419D6" w:rsidP="00A26E2E">
            <w:pPr>
              <w:pStyle w:val="TAC"/>
              <w:rPr>
                <w:lang w:eastAsia="zh-CN"/>
              </w:rPr>
            </w:pPr>
            <w:r w:rsidRPr="00764BD2">
              <w:rPr>
                <w:rFonts w:hint="eastAsia"/>
                <w:lang w:eastAsia="zh-CN"/>
              </w:rPr>
              <w:t>2*</w:t>
            </w:r>
            <w:r w:rsidRPr="00764BD2">
              <w:t>BW</w:t>
            </w:r>
            <w:r w:rsidRPr="00764BD2">
              <w:rPr>
                <w:vertAlign w:val="subscript"/>
              </w:rPr>
              <w:t>Channel</w:t>
            </w:r>
          </w:p>
        </w:tc>
      </w:tr>
      <w:tr w:rsidR="004419D6" w:rsidRPr="00764BD2" w:rsidTr="00A26E2E">
        <w:trPr>
          <w:trHeight w:val="420"/>
          <w:jc w:val="center"/>
        </w:trPr>
        <w:tc>
          <w:tcPr>
            <w:tcW w:w="0" w:type="auto"/>
            <w:vAlign w:val="center"/>
          </w:tcPr>
          <w:p w:rsidR="004419D6" w:rsidRPr="00764BD2" w:rsidRDefault="004419D6" w:rsidP="00A26E2E">
            <w:pPr>
              <w:pStyle w:val="TAL"/>
              <w:rPr>
                <w:lang w:eastAsia="zh-CN"/>
              </w:rPr>
            </w:pPr>
            <w:r w:rsidRPr="00764BD2">
              <w:t xml:space="preserve">Interference CW </w:t>
            </w:r>
            <w:r w:rsidRPr="00764BD2">
              <w:rPr>
                <w:rFonts w:hint="eastAsia"/>
                <w:lang w:eastAsia="zh-CN"/>
              </w:rPr>
              <w:t>s</w:t>
            </w:r>
            <w:r w:rsidRPr="00764BD2">
              <w:t>ignal</w:t>
            </w:r>
            <w:r w:rsidRPr="00764BD2">
              <w:rPr>
                <w:lang w:eastAsia="zh-CN"/>
              </w:rPr>
              <w:t xml:space="preserve"> </w:t>
            </w:r>
            <w:r w:rsidRPr="00764BD2">
              <w:rPr>
                <w:rFonts w:hint="eastAsia"/>
                <w:lang w:eastAsia="zh-CN"/>
              </w:rPr>
              <w:t>l</w:t>
            </w:r>
            <w:r w:rsidRPr="00764BD2">
              <w:t>evel</w:t>
            </w:r>
          </w:p>
        </w:tc>
        <w:tc>
          <w:tcPr>
            <w:tcW w:w="0" w:type="auto"/>
            <w:gridSpan w:val="2"/>
            <w:vAlign w:val="center"/>
          </w:tcPr>
          <w:p w:rsidR="004419D6" w:rsidRPr="00764BD2" w:rsidRDefault="004419D6" w:rsidP="00A26E2E">
            <w:pPr>
              <w:pStyle w:val="TAC"/>
              <w:rPr>
                <w:lang w:eastAsia="zh-CN"/>
              </w:rPr>
            </w:pPr>
            <w:r w:rsidRPr="00764BD2">
              <w:rPr>
                <w:rFonts w:hint="eastAsia"/>
                <w:lang w:eastAsia="zh-CN"/>
              </w:rPr>
              <w:t>-40</w:t>
            </w:r>
            <w:r w:rsidRPr="00764BD2">
              <w:rPr>
                <w:lang w:eastAsia="zh-CN"/>
              </w:rPr>
              <w:t xml:space="preserve"> </w:t>
            </w:r>
            <w:r w:rsidRPr="00764BD2">
              <w:rPr>
                <w:rFonts w:hint="eastAsia"/>
                <w:lang w:eastAsia="zh-CN"/>
              </w:rPr>
              <w:t>dBc</w:t>
            </w:r>
          </w:p>
        </w:tc>
      </w:tr>
      <w:tr w:rsidR="004419D6" w:rsidRPr="00764BD2" w:rsidTr="00A26E2E">
        <w:trPr>
          <w:trHeight w:val="420"/>
          <w:jc w:val="center"/>
        </w:trPr>
        <w:tc>
          <w:tcPr>
            <w:tcW w:w="0" w:type="auto"/>
            <w:vAlign w:val="center"/>
          </w:tcPr>
          <w:p w:rsidR="004419D6" w:rsidRPr="00764BD2" w:rsidRDefault="004419D6" w:rsidP="00A26E2E">
            <w:pPr>
              <w:pStyle w:val="TAL"/>
              <w:rPr>
                <w:lang w:eastAsia="zh-CN"/>
              </w:rPr>
            </w:pPr>
            <w:r w:rsidRPr="00764BD2">
              <w:rPr>
                <w:rFonts w:hint="eastAsia"/>
                <w:lang w:eastAsia="zh-CN"/>
              </w:rPr>
              <w:t>Intermodulation product</w:t>
            </w:r>
          </w:p>
        </w:tc>
        <w:tc>
          <w:tcPr>
            <w:tcW w:w="0" w:type="auto"/>
            <w:vAlign w:val="center"/>
          </w:tcPr>
          <w:p w:rsidR="004419D6" w:rsidRPr="00764BD2" w:rsidRDefault="004419D6" w:rsidP="00A26E2E">
            <w:pPr>
              <w:pStyle w:val="TAC"/>
              <w:rPr>
                <w:lang w:eastAsia="zh-CN"/>
              </w:rPr>
            </w:pPr>
            <w:r w:rsidRPr="00764BD2">
              <w:rPr>
                <w:rFonts w:cs="v5.0.0"/>
              </w:rPr>
              <w:t xml:space="preserve">&lt; </w:t>
            </w:r>
            <w:r w:rsidRPr="00764BD2">
              <w:t>-29 dBc</w:t>
            </w:r>
          </w:p>
        </w:tc>
        <w:tc>
          <w:tcPr>
            <w:tcW w:w="0" w:type="auto"/>
            <w:vAlign w:val="center"/>
          </w:tcPr>
          <w:p w:rsidR="004419D6" w:rsidRPr="00764BD2" w:rsidRDefault="004419D6" w:rsidP="00A26E2E">
            <w:pPr>
              <w:pStyle w:val="TAC"/>
              <w:rPr>
                <w:lang w:eastAsia="zh-CN"/>
              </w:rPr>
            </w:pPr>
            <w:r w:rsidRPr="00764BD2">
              <w:rPr>
                <w:rFonts w:cs="v5.0.0"/>
              </w:rPr>
              <w:t>&lt;</w:t>
            </w:r>
            <w:r w:rsidRPr="00764BD2">
              <w:t xml:space="preserve"> -35 dBc</w:t>
            </w:r>
          </w:p>
        </w:tc>
      </w:tr>
      <w:tr w:rsidR="004419D6" w:rsidRPr="00764BD2" w:rsidTr="00A26E2E">
        <w:trPr>
          <w:trHeight w:val="420"/>
          <w:jc w:val="center"/>
        </w:trPr>
        <w:tc>
          <w:tcPr>
            <w:tcW w:w="0" w:type="auto"/>
            <w:vAlign w:val="center"/>
          </w:tcPr>
          <w:p w:rsidR="004419D6" w:rsidRPr="00764BD2" w:rsidRDefault="004419D6" w:rsidP="00A26E2E">
            <w:pPr>
              <w:pStyle w:val="TAL"/>
            </w:pPr>
            <w:bookmarkStart w:id="76" w:name="_Hlk494132890"/>
            <w:r w:rsidRPr="00764BD2">
              <w:t>Measurement bandwidth</w:t>
            </w:r>
          </w:p>
        </w:tc>
        <w:tc>
          <w:tcPr>
            <w:tcW w:w="0" w:type="auto"/>
            <w:gridSpan w:val="2"/>
            <w:vAlign w:val="center"/>
          </w:tcPr>
          <w:p w:rsidR="004419D6" w:rsidRPr="00764BD2" w:rsidRDefault="004419D6" w:rsidP="00B416B5">
            <w:pPr>
              <w:pStyle w:val="TAL"/>
            </w:pPr>
            <w:r w:rsidRPr="00764BD2">
              <w:rPr>
                <w:rFonts w:hint="eastAsia"/>
              </w:rPr>
              <w:t>T</w:t>
            </w:r>
            <w:r w:rsidRPr="00764BD2">
              <w:t>he maximum transmission</w:t>
            </w:r>
            <w:r w:rsidRPr="00764BD2">
              <w:rPr>
                <w:rFonts w:hint="eastAsia"/>
              </w:rPr>
              <w:t xml:space="preserve"> bandwidth configuration</w:t>
            </w:r>
            <w:r w:rsidRPr="00764BD2">
              <w:t xml:space="preserve"> among the different SCSs for </w:t>
            </w:r>
            <w:r w:rsidRPr="00764BD2">
              <w:rPr>
                <w:rFonts w:hint="eastAsia"/>
              </w:rPr>
              <w:t xml:space="preserve">the </w:t>
            </w:r>
            <w:r w:rsidRPr="00764BD2">
              <w:t xml:space="preserve">channel BW </w:t>
            </w:r>
            <w:r w:rsidRPr="00764BD2">
              <w:rPr>
                <w:rFonts w:hint="eastAsia"/>
              </w:rPr>
              <w:t xml:space="preserve">as defined in </w:t>
            </w:r>
            <w:r w:rsidRPr="00764BD2">
              <w:t>Table 6.5.2.</w:t>
            </w:r>
            <w:del w:id="77" w:author="ZTE-Ma Zhifeng" w:date="2019-02-01T14:28:00Z">
              <w:r w:rsidRPr="00764BD2" w:rsidDel="00B416B5">
                <w:delText>1</w:delText>
              </w:r>
            </w:del>
            <w:ins w:id="78" w:author="ZTE-Ma Zhifeng" w:date="2019-02-01T14:28:00Z">
              <w:r w:rsidR="00B416B5">
                <w:t>4</w:t>
              </w:r>
            </w:ins>
            <w:r w:rsidRPr="00764BD2">
              <w:t>.1-1</w:t>
            </w:r>
            <w:r w:rsidRPr="00764BD2">
              <w:rPr>
                <w:rFonts w:hint="eastAsia"/>
              </w:rPr>
              <w:t xml:space="preserve"> </w:t>
            </w:r>
          </w:p>
        </w:tc>
      </w:tr>
      <w:tr w:rsidR="004419D6" w:rsidRPr="00764BD2" w:rsidTr="00A26E2E">
        <w:trPr>
          <w:trHeight w:val="420"/>
          <w:jc w:val="center"/>
        </w:trPr>
        <w:tc>
          <w:tcPr>
            <w:tcW w:w="0" w:type="auto"/>
            <w:vAlign w:val="center"/>
          </w:tcPr>
          <w:p w:rsidR="004419D6" w:rsidRPr="00764BD2" w:rsidRDefault="004419D6" w:rsidP="00A26E2E">
            <w:pPr>
              <w:pStyle w:val="TAL"/>
            </w:pPr>
            <w:r w:rsidRPr="00764BD2">
              <w:t>Measurement offset from channel center</w:t>
            </w:r>
          </w:p>
        </w:tc>
        <w:tc>
          <w:tcPr>
            <w:tcW w:w="0" w:type="auto"/>
            <w:vAlign w:val="center"/>
          </w:tcPr>
          <w:p w:rsidR="004419D6" w:rsidRPr="00764BD2" w:rsidRDefault="004419D6" w:rsidP="00A26E2E">
            <w:pPr>
              <w:pStyle w:val="TAC"/>
              <w:rPr>
                <w:lang w:eastAsia="zh-CN"/>
              </w:rPr>
            </w:pPr>
            <w:r w:rsidRPr="00764BD2">
              <w:t>BW</w:t>
            </w:r>
            <w:r w:rsidRPr="00764BD2">
              <w:rPr>
                <w:vertAlign w:val="subscript"/>
              </w:rPr>
              <w:t>Chann</w:t>
            </w:r>
            <w:r w:rsidRPr="00764BD2">
              <w:rPr>
                <w:rFonts w:hint="eastAsia"/>
                <w:vertAlign w:val="subscript"/>
                <w:lang w:eastAsia="zh-CN"/>
              </w:rPr>
              <w:t>el</w:t>
            </w:r>
            <w:r w:rsidRPr="00764BD2">
              <w:t xml:space="preserve">  and </w:t>
            </w:r>
            <w:r w:rsidRPr="00764BD2">
              <w:rPr>
                <w:rFonts w:hint="eastAsia"/>
              </w:rPr>
              <w:t>2*</w:t>
            </w:r>
            <w:r w:rsidRPr="00764BD2">
              <w:t>BW</w:t>
            </w:r>
            <w:r w:rsidRPr="00764BD2">
              <w:rPr>
                <w:vertAlign w:val="subscript"/>
              </w:rPr>
              <w:t>Channel</w:t>
            </w:r>
          </w:p>
        </w:tc>
        <w:tc>
          <w:tcPr>
            <w:tcW w:w="0" w:type="auto"/>
            <w:vAlign w:val="center"/>
          </w:tcPr>
          <w:p w:rsidR="004419D6" w:rsidRPr="00764BD2" w:rsidRDefault="004419D6" w:rsidP="00A26E2E">
            <w:pPr>
              <w:pStyle w:val="TAC"/>
              <w:rPr>
                <w:lang w:eastAsia="zh-CN"/>
              </w:rPr>
            </w:pPr>
            <w:r w:rsidRPr="00764BD2">
              <w:rPr>
                <w:rFonts w:hint="eastAsia"/>
              </w:rPr>
              <w:t>2*</w:t>
            </w:r>
            <w:r w:rsidRPr="00764BD2">
              <w:t>BW</w:t>
            </w:r>
            <w:r w:rsidRPr="00764BD2">
              <w:rPr>
                <w:vertAlign w:val="subscript"/>
              </w:rPr>
              <w:t>Channel</w:t>
            </w:r>
            <w:r w:rsidRPr="00764BD2">
              <w:t xml:space="preserve">  and </w:t>
            </w:r>
            <w:r w:rsidRPr="00764BD2">
              <w:rPr>
                <w:rFonts w:hint="eastAsia"/>
              </w:rPr>
              <w:t>4*</w:t>
            </w:r>
            <w:r w:rsidRPr="00764BD2">
              <w:t>BW</w:t>
            </w:r>
            <w:r w:rsidRPr="00764BD2">
              <w:rPr>
                <w:vertAlign w:val="subscript"/>
              </w:rPr>
              <w:t>Channel</w:t>
            </w:r>
          </w:p>
        </w:tc>
      </w:tr>
      <w:bookmarkEnd w:id="76"/>
    </w:tbl>
    <w:p w:rsidR="004419D6" w:rsidRPr="00764BD2" w:rsidRDefault="004419D6" w:rsidP="004419D6"/>
    <w:p w:rsidR="00DA4FE8" w:rsidRPr="006029E7" w:rsidRDefault="00DA4FE8" w:rsidP="00DA4FE8">
      <w:pPr>
        <w:rPr>
          <w:noProof/>
        </w:rPr>
      </w:pPr>
    </w:p>
    <w:p w:rsidR="00DA4FE8" w:rsidRDefault="00DA4FE8" w:rsidP="00DA4FE8">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4</w:t>
      </w:r>
    </w:p>
    <w:p w:rsidR="00DA4FE8" w:rsidRPr="00B21F71" w:rsidRDefault="00DA4FE8" w:rsidP="00BF51CB">
      <w:pPr>
        <w:rPr>
          <w:lang w:eastAsia="zh-CN"/>
        </w:rPr>
      </w:pPr>
    </w:p>
    <w:p w:rsidR="00B21F71" w:rsidRDefault="00B21F71" w:rsidP="00BF51CB">
      <w:pPr>
        <w:rPr>
          <w:lang w:eastAsia="zh-CN"/>
        </w:rPr>
      </w:pPr>
    </w:p>
    <w:p w:rsidR="00E6327F" w:rsidRDefault="00E6327F">
      <w:pPr>
        <w:spacing w:after="0"/>
        <w:rPr>
          <w:rFonts w:ascii="Arial" w:eastAsia="??" w:hAnsi="Arial" w:cs="Arial"/>
          <w:color w:val="FF0000"/>
          <w:sz w:val="32"/>
          <w:szCs w:val="32"/>
        </w:rPr>
      </w:pPr>
      <w:r>
        <w:rPr>
          <w:rFonts w:eastAsia="??" w:cs="Arial"/>
          <w:color w:val="FF0000"/>
          <w:sz w:val="32"/>
          <w:szCs w:val="32"/>
        </w:rPr>
        <w:br w:type="page"/>
      </w:r>
    </w:p>
    <w:p w:rsidR="00E6327F" w:rsidRDefault="00E6327F" w:rsidP="00E6327F">
      <w:pPr>
        <w:pStyle w:val="3"/>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5</w:t>
      </w:r>
    </w:p>
    <w:p w:rsidR="00C85A5D" w:rsidRPr="00764BD2" w:rsidRDefault="00C85A5D" w:rsidP="00C85A5D">
      <w:pPr>
        <w:pStyle w:val="5"/>
        <w:ind w:left="0" w:firstLine="0"/>
      </w:pPr>
      <w:bookmarkStart w:id="79" w:name="_Toc535317314"/>
      <w:r w:rsidRPr="00764BD2">
        <w:t>6.5A.3.2.3</w:t>
      </w:r>
      <w:r w:rsidRPr="00764BD2">
        <w:tab/>
        <w:t>Spurious emissions for UE co-existence for Inter-band CA</w:t>
      </w:r>
      <w:bookmarkEnd w:id="79"/>
    </w:p>
    <w:p w:rsidR="00C85A5D" w:rsidRPr="00764BD2" w:rsidRDefault="00C85A5D" w:rsidP="00C85A5D">
      <w:r w:rsidRPr="00764BD2">
        <w:t>For inter-band carrier aggregation with the uplink assigned to two NR bands, the requirements in Table 6.5A.3.2</w:t>
      </w:r>
      <w:ins w:id="80" w:author="ZTE-Ma Zhifeng" w:date="2019-02-01T14:29:00Z">
        <w:r w:rsidR="00B416B5">
          <w:t>.3</w:t>
        </w:r>
      </w:ins>
      <w:r w:rsidRPr="00764BD2">
        <w:t>-1 apply on each component carrier with all component carriers are active.</w:t>
      </w:r>
    </w:p>
    <w:p w:rsidR="00C85A5D" w:rsidRPr="00764BD2" w:rsidRDefault="00C85A5D" w:rsidP="00C85A5D">
      <w:pPr>
        <w:pStyle w:val="NW"/>
      </w:pPr>
      <w:r w:rsidRPr="00764BD2">
        <w:t>NOTE:</w:t>
      </w:r>
      <w:r w:rsidRPr="00764BD2">
        <w:tab/>
        <w:t>For inter-band carrier aggregation with uplink assigned to two NR bands the requirements in Table 6.5A.3.2</w:t>
      </w:r>
      <w:ins w:id="81" w:author="ZTE-Ma Zhifeng" w:date="2019-02-01T14:30:00Z">
        <w:r w:rsidR="00B416B5">
          <w:t>.3</w:t>
        </w:r>
      </w:ins>
      <w:r w:rsidRPr="00764BD2">
        <w:t>-1 could be verified by measuring spurious emissions at the specific frequencies where second and third order intermodulation products generated by the two transmitted carriers can occur; in that case, the requirements for remaining applicable frequencies in Table 6.5A.3.2</w:t>
      </w:r>
      <w:ins w:id="82" w:author="ZTE-Ma Zhifeng" w:date="2019-02-01T14:30:00Z">
        <w:r w:rsidR="00B416B5">
          <w:t>.3</w:t>
        </w:r>
      </w:ins>
      <w:r w:rsidRPr="00764BD2">
        <w:t>-1 would be considered to be verified by the measurements verifying the one uplink inter-band CA UE to UE co-existence requirements.</w:t>
      </w:r>
    </w:p>
    <w:p w:rsidR="00C85A5D" w:rsidRPr="00764BD2" w:rsidRDefault="00C85A5D" w:rsidP="00C85A5D">
      <w:pPr>
        <w:pStyle w:val="TH"/>
      </w:pPr>
      <w:r w:rsidRPr="00764BD2">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2241"/>
        <w:gridCol w:w="918"/>
        <w:gridCol w:w="514"/>
        <w:gridCol w:w="859"/>
        <w:gridCol w:w="1070"/>
        <w:gridCol w:w="897"/>
        <w:gridCol w:w="860"/>
      </w:tblGrid>
      <w:tr w:rsidR="00C85A5D" w:rsidRPr="00764BD2" w:rsidTr="00A26E2E">
        <w:tc>
          <w:tcPr>
            <w:tcW w:w="1517" w:type="dxa"/>
            <w:vMerge w:val="restart"/>
            <w:shd w:val="clear" w:color="auto" w:fill="auto"/>
          </w:tcPr>
          <w:p w:rsidR="00C85A5D" w:rsidRPr="00764BD2" w:rsidRDefault="00C85A5D" w:rsidP="00B416B5">
            <w:pPr>
              <w:pStyle w:val="TAH"/>
              <w:rPr>
                <w:rFonts w:eastAsia="宋体"/>
              </w:rPr>
            </w:pPr>
            <w:r w:rsidRPr="00764BD2">
              <w:rPr>
                <w:rFonts w:eastAsia="宋体"/>
              </w:rPr>
              <w:t xml:space="preserve">NR CA </w:t>
            </w:r>
            <w:del w:id="83" w:author="ZTE-Ma Zhifeng" w:date="2019-02-01T14:31:00Z">
              <w:r w:rsidRPr="00764BD2" w:rsidDel="00B416B5">
                <w:rPr>
                  <w:rFonts w:eastAsia="宋体"/>
                </w:rPr>
                <w:delText>Configuration</w:delText>
              </w:r>
            </w:del>
            <w:ins w:id="84" w:author="ZTE-Ma Zhifeng" w:date="2019-02-01T14:31:00Z">
              <w:r w:rsidR="00B416B5">
                <w:rPr>
                  <w:rFonts w:eastAsia="宋体"/>
                </w:rPr>
                <w:t>Combination</w:t>
              </w:r>
            </w:ins>
          </w:p>
        </w:tc>
        <w:tc>
          <w:tcPr>
            <w:tcW w:w="8112" w:type="dxa"/>
            <w:gridSpan w:val="7"/>
            <w:shd w:val="clear" w:color="auto" w:fill="auto"/>
          </w:tcPr>
          <w:p w:rsidR="00C85A5D" w:rsidRPr="00764BD2" w:rsidRDefault="00C85A5D" w:rsidP="00A26E2E">
            <w:pPr>
              <w:pStyle w:val="TAH"/>
              <w:rPr>
                <w:rFonts w:eastAsia="宋体"/>
              </w:rPr>
            </w:pPr>
            <w:r w:rsidRPr="00764BD2">
              <w:rPr>
                <w:rFonts w:eastAsia="宋体"/>
              </w:rPr>
              <w:t>Spurious emission</w:t>
            </w:r>
          </w:p>
        </w:tc>
      </w:tr>
      <w:tr w:rsidR="00C85A5D" w:rsidRPr="00764BD2" w:rsidTr="00A26E2E">
        <w:tc>
          <w:tcPr>
            <w:tcW w:w="1517" w:type="dxa"/>
            <w:vMerge/>
            <w:shd w:val="clear" w:color="auto" w:fill="auto"/>
          </w:tcPr>
          <w:p w:rsidR="00C85A5D" w:rsidRPr="00764BD2" w:rsidRDefault="00C85A5D" w:rsidP="00A26E2E">
            <w:pPr>
              <w:pStyle w:val="TAH"/>
              <w:rPr>
                <w:rFonts w:eastAsia="宋体"/>
              </w:rPr>
            </w:pPr>
          </w:p>
        </w:tc>
        <w:tc>
          <w:tcPr>
            <w:tcW w:w="2683" w:type="dxa"/>
            <w:shd w:val="clear" w:color="auto" w:fill="auto"/>
          </w:tcPr>
          <w:p w:rsidR="00C85A5D" w:rsidRPr="00764BD2" w:rsidRDefault="00C85A5D" w:rsidP="00A26E2E">
            <w:pPr>
              <w:pStyle w:val="TAH"/>
              <w:rPr>
                <w:rFonts w:eastAsia="宋体"/>
              </w:rPr>
            </w:pPr>
            <w:r w:rsidRPr="00764BD2">
              <w:rPr>
                <w:rFonts w:eastAsia="宋体"/>
              </w:rPr>
              <w:t>Protected Band</w:t>
            </w:r>
          </w:p>
        </w:tc>
        <w:tc>
          <w:tcPr>
            <w:tcW w:w="2469" w:type="dxa"/>
            <w:gridSpan w:val="3"/>
            <w:shd w:val="clear" w:color="auto" w:fill="auto"/>
          </w:tcPr>
          <w:p w:rsidR="00C85A5D" w:rsidRPr="00764BD2" w:rsidRDefault="00C85A5D" w:rsidP="00B416B5">
            <w:pPr>
              <w:pStyle w:val="TAH"/>
              <w:rPr>
                <w:rFonts w:eastAsia="宋体"/>
              </w:rPr>
            </w:pPr>
            <w:r w:rsidRPr="00764BD2">
              <w:rPr>
                <w:rFonts w:eastAsia="宋体"/>
              </w:rPr>
              <w:t>Frequency range (</w:t>
            </w:r>
            <w:del w:id="85" w:author="ZTE-Ma Zhifeng" w:date="2019-02-01T14:32:00Z">
              <w:r w:rsidRPr="00764BD2" w:rsidDel="00B416B5">
                <w:rPr>
                  <w:rFonts w:eastAsia="宋体"/>
                </w:rPr>
                <w:delText>Mhz</w:delText>
              </w:r>
            </w:del>
            <w:ins w:id="86" w:author="ZTE-Ma Zhifeng" w:date="2019-02-01T14:32:00Z">
              <w:r w:rsidR="00B416B5" w:rsidRPr="00764BD2">
                <w:rPr>
                  <w:rFonts w:eastAsia="宋体"/>
                </w:rPr>
                <w:t>M</w:t>
              </w:r>
              <w:r w:rsidR="00B416B5">
                <w:rPr>
                  <w:rFonts w:eastAsia="宋体"/>
                </w:rPr>
                <w:t>H</w:t>
              </w:r>
              <w:r w:rsidR="00B416B5" w:rsidRPr="00764BD2">
                <w:rPr>
                  <w:rFonts w:eastAsia="宋体"/>
                </w:rPr>
                <w:t>z</w:t>
              </w:r>
            </w:ins>
            <w:r w:rsidRPr="00764BD2">
              <w:rPr>
                <w:rFonts w:eastAsia="宋体"/>
              </w:rPr>
              <w:t>)</w:t>
            </w:r>
          </w:p>
        </w:tc>
        <w:tc>
          <w:tcPr>
            <w:tcW w:w="1078" w:type="dxa"/>
            <w:shd w:val="clear" w:color="auto" w:fill="auto"/>
          </w:tcPr>
          <w:p w:rsidR="00C85A5D" w:rsidRPr="00764BD2" w:rsidRDefault="00C85A5D" w:rsidP="00A26E2E">
            <w:pPr>
              <w:pStyle w:val="TAH"/>
              <w:rPr>
                <w:rFonts w:eastAsia="宋体"/>
              </w:rPr>
            </w:pPr>
            <w:r w:rsidRPr="00764BD2">
              <w:rPr>
                <w:rFonts w:eastAsia="宋体"/>
              </w:rPr>
              <w:t>Maximum Level (dBm)</w:t>
            </w:r>
          </w:p>
        </w:tc>
        <w:tc>
          <w:tcPr>
            <w:tcW w:w="969" w:type="dxa"/>
            <w:shd w:val="clear" w:color="auto" w:fill="auto"/>
          </w:tcPr>
          <w:p w:rsidR="00C85A5D" w:rsidRPr="00764BD2" w:rsidRDefault="00C85A5D" w:rsidP="00A26E2E">
            <w:pPr>
              <w:pStyle w:val="TAH"/>
              <w:rPr>
                <w:rFonts w:eastAsia="宋体"/>
              </w:rPr>
            </w:pPr>
            <w:r w:rsidRPr="00764BD2">
              <w:rPr>
                <w:rFonts w:eastAsia="宋体"/>
              </w:rPr>
              <w:t>MBW (MHz)</w:t>
            </w:r>
          </w:p>
        </w:tc>
        <w:tc>
          <w:tcPr>
            <w:tcW w:w="913" w:type="dxa"/>
            <w:shd w:val="clear" w:color="auto" w:fill="auto"/>
          </w:tcPr>
          <w:p w:rsidR="00C85A5D" w:rsidRPr="00764BD2" w:rsidRDefault="00C85A5D" w:rsidP="00A26E2E">
            <w:pPr>
              <w:pStyle w:val="TAH"/>
              <w:rPr>
                <w:rFonts w:eastAsia="宋体"/>
              </w:rPr>
            </w:pPr>
            <w:r w:rsidRPr="00764BD2">
              <w:rPr>
                <w:rFonts w:eastAsia="宋体"/>
              </w:rPr>
              <w:t>NOTE</w:t>
            </w:r>
          </w:p>
        </w:tc>
      </w:tr>
      <w:tr w:rsidR="00C85A5D" w:rsidRPr="00764BD2" w:rsidTr="00A26E2E">
        <w:tc>
          <w:tcPr>
            <w:tcW w:w="1517" w:type="dxa"/>
            <w:vMerge w:val="restart"/>
            <w:shd w:val="clear" w:color="auto" w:fill="auto"/>
          </w:tcPr>
          <w:p w:rsidR="00C85A5D" w:rsidRPr="00764BD2" w:rsidRDefault="00C85A5D" w:rsidP="00B416B5">
            <w:pPr>
              <w:pStyle w:val="TAC"/>
              <w:rPr>
                <w:rFonts w:eastAsia="宋体"/>
              </w:rPr>
            </w:pPr>
            <w:r w:rsidRPr="00764BD2">
              <w:rPr>
                <w:rFonts w:eastAsia="宋体"/>
              </w:rPr>
              <w:t>CA_n3</w:t>
            </w:r>
            <w:del w:id="87" w:author="ZTE-Ma Zhifeng" w:date="2019-02-01T14:31:00Z">
              <w:r w:rsidRPr="00764BD2" w:rsidDel="00B416B5">
                <w:rPr>
                  <w:rFonts w:eastAsia="宋体"/>
                </w:rPr>
                <w:delText>A</w:delText>
              </w:r>
            </w:del>
            <w:r w:rsidRPr="00764BD2">
              <w:rPr>
                <w:rFonts w:eastAsia="宋体"/>
              </w:rPr>
              <w:t>-n78</w:t>
            </w:r>
            <w:del w:id="88" w:author="ZTE-Ma Zhifeng" w:date="2019-02-01T14:31:00Z">
              <w:r w:rsidRPr="00764BD2" w:rsidDel="00B416B5">
                <w:rPr>
                  <w:rFonts w:eastAsia="宋体"/>
                </w:rPr>
                <w:delText>A</w:delText>
              </w:r>
            </w:del>
          </w:p>
        </w:tc>
        <w:tc>
          <w:tcPr>
            <w:tcW w:w="2683" w:type="dxa"/>
            <w:shd w:val="clear" w:color="auto" w:fill="auto"/>
            <w:vAlign w:val="center"/>
          </w:tcPr>
          <w:p w:rsidR="00C85A5D" w:rsidRPr="00764BD2" w:rsidRDefault="00C85A5D" w:rsidP="00A26E2E">
            <w:pPr>
              <w:pStyle w:val="TAC"/>
              <w:rPr>
                <w:rFonts w:eastAsia="宋体"/>
              </w:rPr>
            </w:pPr>
            <w:r w:rsidRPr="00764BD2">
              <w:rPr>
                <w:rFonts w:eastAsia="宋体"/>
              </w:rPr>
              <w:t>E-UTRA Band 1, 3, 5, 7, 8, 11, 18, 19, 20, 21, 26, 28, 34, 39, 40, 41, 65</w:t>
            </w:r>
          </w:p>
        </w:tc>
        <w:tc>
          <w:tcPr>
            <w:tcW w:w="974"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DL_low</w:t>
            </w:r>
          </w:p>
        </w:tc>
        <w:tc>
          <w:tcPr>
            <w:tcW w:w="604" w:type="dxa"/>
            <w:shd w:val="clear" w:color="auto" w:fill="auto"/>
            <w:vAlign w:val="center"/>
          </w:tcPr>
          <w:p w:rsidR="00C85A5D" w:rsidRPr="00764BD2" w:rsidRDefault="00C85A5D" w:rsidP="00A26E2E">
            <w:pPr>
              <w:pStyle w:val="TAC"/>
              <w:rPr>
                <w:rFonts w:eastAsia="宋体"/>
              </w:rPr>
            </w:pPr>
            <w:r w:rsidRPr="00764BD2">
              <w:rPr>
                <w:rFonts w:eastAsia="宋体"/>
              </w:rPr>
              <w:t>-</w:t>
            </w:r>
          </w:p>
        </w:tc>
        <w:tc>
          <w:tcPr>
            <w:tcW w:w="891"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DL_high</w:t>
            </w:r>
          </w:p>
        </w:tc>
        <w:tc>
          <w:tcPr>
            <w:tcW w:w="1078" w:type="dxa"/>
            <w:shd w:val="clear" w:color="auto" w:fill="auto"/>
            <w:vAlign w:val="center"/>
          </w:tcPr>
          <w:p w:rsidR="00C85A5D" w:rsidRPr="00764BD2" w:rsidRDefault="00C85A5D" w:rsidP="00A26E2E">
            <w:pPr>
              <w:pStyle w:val="TAC"/>
              <w:rPr>
                <w:rFonts w:eastAsia="宋体"/>
              </w:rPr>
            </w:pPr>
            <w:r w:rsidRPr="00764BD2">
              <w:rPr>
                <w:rFonts w:eastAsia="宋体"/>
              </w:rPr>
              <w:t>-50</w:t>
            </w:r>
          </w:p>
        </w:tc>
        <w:tc>
          <w:tcPr>
            <w:tcW w:w="969" w:type="dxa"/>
            <w:shd w:val="clear" w:color="auto" w:fill="auto"/>
            <w:vAlign w:val="center"/>
          </w:tcPr>
          <w:p w:rsidR="00C85A5D" w:rsidRPr="00764BD2" w:rsidRDefault="00C85A5D" w:rsidP="00A26E2E">
            <w:pPr>
              <w:pStyle w:val="TAC"/>
              <w:rPr>
                <w:rFonts w:eastAsia="宋体"/>
              </w:rPr>
            </w:pPr>
            <w:r w:rsidRPr="00764BD2">
              <w:rPr>
                <w:rFonts w:eastAsia="宋体"/>
              </w:rPr>
              <w:t>1</w:t>
            </w:r>
          </w:p>
        </w:tc>
        <w:tc>
          <w:tcPr>
            <w:tcW w:w="913" w:type="dxa"/>
            <w:shd w:val="clear" w:color="auto" w:fill="auto"/>
            <w:vAlign w:val="center"/>
          </w:tcPr>
          <w:p w:rsidR="00C85A5D" w:rsidRPr="00764BD2" w:rsidRDefault="00C85A5D" w:rsidP="00A26E2E">
            <w:pPr>
              <w:pStyle w:val="TAC"/>
              <w:rPr>
                <w:rFonts w:eastAsia="宋体"/>
              </w:rPr>
            </w:pPr>
          </w:p>
        </w:tc>
      </w:tr>
      <w:tr w:rsidR="00C85A5D" w:rsidRPr="00764BD2" w:rsidTr="00A26E2E">
        <w:tc>
          <w:tcPr>
            <w:tcW w:w="1517" w:type="dxa"/>
            <w:vMerge/>
            <w:shd w:val="clear" w:color="auto" w:fill="auto"/>
          </w:tcPr>
          <w:p w:rsidR="00C85A5D" w:rsidRPr="00764BD2" w:rsidRDefault="00C85A5D" w:rsidP="00A26E2E">
            <w:pPr>
              <w:pStyle w:val="TAC"/>
              <w:rPr>
                <w:rFonts w:eastAsia="宋体"/>
              </w:rPr>
            </w:pPr>
          </w:p>
        </w:tc>
        <w:tc>
          <w:tcPr>
            <w:tcW w:w="2683" w:type="dxa"/>
            <w:shd w:val="clear" w:color="auto" w:fill="auto"/>
          </w:tcPr>
          <w:p w:rsidR="00C85A5D" w:rsidRPr="00764BD2" w:rsidRDefault="00C85A5D" w:rsidP="00A26E2E">
            <w:pPr>
              <w:pStyle w:val="TAC"/>
              <w:rPr>
                <w:rFonts w:eastAsia="宋体"/>
              </w:rPr>
            </w:pPr>
            <w:r w:rsidRPr="00764BD2">
              <w:t>Frequency range</w:t>
            </w:r>
          </w:p>
        </w:tc>
        <w:tc>
          <w:tcPr>
            <w:tcW w:w="974" w:type="dxa"/>
            <w:shd w:val="clear" w:color="auto" w:fill="auto"/>
          </w:tcPr>
          <w:p w:rsidR="00C85A5D" w:rsidRPr="00764BD2" w:rsidRDefault="00C85A5D" w:rsidP="00A26E2E">
            <w:pPr>
              <w:pStyle w:val="TAC"/>
              <w:rPr>
                <w:rFonts w:eastAsia="宋体"/>
              </w:rPr>
            </w:pPr>
            <w:r w:rsidRPr="00764BD2">
              <w:t xml:space="preserve">1884.5 </w:t>
            </w:r>
          </w:p>
        </w:tc>
        <w:tc>
          <w:tcPr>
            <w:tcW w:w="604" w:type="dxa"/>
            <w:shd w:val="clear" w:color="auto" w:fill="auto"/>
          </w:tcPr>
          <w:p w:rsidR="00C85A5D" w:rsidRPr="00764BD2" w:rsidRDefault="00C85A5D" w:rsidP="00A26E2E">
            <w:pPr>
              <w:pStyle w:val="TAC"/>
              <w:rPr>
                <w:rFonts w:eastAsia="宋体"/>
              </w:rPr>
            </w:pPr>
            <w:r w:rsidRPr="00764BD2">
              <w:t xml:space="preserve">- </w:t>
            </w:r>
          </w:p>
        </w:tc>
        <w:tc>
          <w:tcPr>
            <w:tcW w:w="891" w:type="dxa"/>
            <w:shd w:val="clear" w:color="auto" w:fill="auto"/>
          </w:tcPr>
          <w:p w:rsidR="00C85A5D" w:rsidRPr="00764BD2" w:rsidRDefault="00C85A5D" w:rsidP="00A26E2E">
            <w:pPr>
              <w:pStyle w:val="TAC"/>
              <w:rPr>
                <w:rFonts w:eastAsia="宋体"/>
              </w:rPr>
            </w:pPr>
            <w:r w:rsidRPr="00764BD2">
              <w:t xml:space="preserve">1915.7 </w:t>
            </w:r>
          </w:p>
        </w:tc>
        <w:tc>
          <w:tcPr>
            <w:tcW w:w="1078" w:type="dxa"/>
            <w:shd w:val="clear" w:color="auto" w:fill="auto"/>
          </w:tcPr>
          <w:p w:rsidR="00C85A5D" w:rsidRPr="00764BD2" w:rsidRDefault="00C85A5D" w:rsidP="00A26E2E">
            <w:pPr>
              <w:pStyle w:val="TAC"/>
              <w:rPr>
                <w:rFonts w:eastAsia="宋体"/>
              </w:rPr>
            </w:pPr>
            <w:r w:rsidRPr="00764BD2">
              <w:t>-41</w:t>
            </w:r>
          </w:p>
        </w:tc>
        <w:tc>
          <w:tcPr>
            <w:tcW w:w="969" w:type="dxa"/>
            <w:shd w:val="clear" w:color="auto" w:fill="auto"/>
          </w:tcPr>
          <w:p w:rsidR="00C85A5D" w:rsidRPr="00764BD2" w:rsidRDefault="00C85A5D" w:rsidP="00A26E2E">
            <w:pPr>
              <w:pStyle w:val="TAC"/>
              <w:rPr>
                <w:rFonts w:eastAsia="宋体"/>
              </w:rPr>
            </w:pPr>
            <w:r w:rsidRPr="00764BD2">
              <w:t>0.3</w:t>
            </w:r>
          </w:p>
        </w:tc>
        <w:tc>
          <w:tcPr>
            <w:tcW w:w="913" w:type="dxa"/>
            <w:shd w:val="clear" w:color="auto" w:fill="auto"/>
          </w:tcPr>
          <w:p w:rsidR="00C85A5D" w:rsidRPr="00764BD2" w:rsidRDefault="00C85A5D" w:rsidP="00A26E2E">
            <w:pPr>
              <w:pStyle w:val="TAC"/>
              <w:rPr>
                <w:rFonts w:eastAsia="宋体"/>
              </w:rPr>
            </w:pPr>
            <w:r w:rsidRPr="00764BD2">
              <w:t>3</w:t>
            </w:r>
          </w:p>
        </w:tc>
      </w:tr>
      <w:tr w:rsidR="00C85A5D" w:rsidRPr="00764BD2" w:rsidTr="00A26E2E">
        <w:tc>
          <w:tcPr>
            <w:tcW w:w="1517" w:type="dxa"/>
            <w:vMerge w:val="restart"/>
            <w:shd w:val="clear" w:color="auto" w:fill="auto"/>
          </w:tcPr>
          <w:p w:rsidR="00C85A5D" w:rsidRPr="00764BD2" w:rsidRDefault="00C85A5D" w:rsidP="00B416B5">
            <w:pPr>
              <w:pStyle w:val="TAC"/>
              <w:rPr>
                <w:rFonts w:eastAsia="宋体"/>
              </w:rPr>
            </w:pPr>
            <w:r w:rsidRPr="00764BD2">
              <w:rPr>
                <w:rFonts w:eastAsia="宋体"/>
              </w:rPr>
              <w:t>CA_n8</w:t>
            </w:r>
            <w:del w:id="89" w:author="ZTE-Ma Zhifeng" w:date="2019-02-01T14:31:00Z">
              <w:r w:rsidRPr="00764BD2" w:rsidDel="00B416B5">
                <w:rPr>
                  <w:rFonts w:eastAsia="宋体"/>
                </w:rPr>
                <w:delText>A</w:delText>
              </w:r>
            </w:del>
            <w:r w:rsidRPr="00764BD2">
              <w:rPr>
                <w:rFonts w:eastAsia="宋体"/>
              </w:rPr>
              <w:t>-n78</w:t>
            </w:r>
            <w:del w:id="90" w:author="ZTE-Ma Zhifeng" w:date="2019-02-01T14:31:00Z">
              <w:r w:rsidRPr="00764BD2" w:rsidDel="00B416B5">
                <w:rPr>
                  <w:rFonts w:eastAsia="宋体"/>
                </w:rPr>
                <w:delText>A</w:delText>
              </w:r>
            </w:del>
          </w:p>
        </w:tc>
        <w:tc>
          <w:tcPr>
            <w:tcW w:w="2683" w:type="dxa"/>
            <w:shd w:val="clear" w:color="auto" w:fill="auto"/>
            <w:vAlign w:val="center"/>
          </w:tcPr>
          <w:p w:rsidR="00C85A5D" w:rsidRPr="00764BD2" w:rsidRDefault="00C85A5D" w:rsidP="00A26E2E">
            <w:pPr>
              <w:pStyle w:val="TAC"/>
              <w:rPr>
                <w:rFonts w:eastAsia="宋体"/>
              </w:rPr>
            </w:pPr>
            <w:r w:rsidRPr="00764BD2">
              <w:rPr>
                <w:rFonts w:eastAsia="宋体"/>
              </w:rPr>
              <w:t>E-UTRA Band 1,8, 20, 28, 34, 39, 40,65</w:t>
            </w:r>
          </w:p>
        </w:tc>
        <w:tc>
          <w:tcPr>
            <w:tcW w:w="974"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DL_low</w:t>
            </w:r>
          </w:p>
        </w:tc>
        <w:tc>
          <w:tcPr>
            <w:tcW w:w="604" w:type="dxa"/>
            <w:shd w:val="clear" w:color="auto" w:fill="auto"/>
            <w:vAlign w:val="center"/>
          </w:tcPr>
          <w:p w:rsidR="00C85A5D" w:rsidRPr="00764BD2" w:rsidRDefault="00C85A5D" w:rsidP="00A26E2E">
            <w:pPr>
              <w:pStyle w:val="TAC"/>
              <w:rPr>
                <w:rFonts w:eastAsia="宋体"/>
              </w:rPr>
            </w:pPr>
            <w:r w:rsidRPr="00764BD2">
              <w:rPr>
                <w:rFonts w:eastAsia="宋体"/>
              </w:rPr>
              <w:t>-</w:t>
            </w:r>
          </w:p>
        </w:tc>
        <w:tc>
          <w:tcPr>
            <w:tcW w:w="891"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DL_high</w:t>
            </w:r>
          </w:p>
        </w:tc>
        <w:tc>
          <w:tcPr>
            <w:tcW w:w="1078" w:type="dxa"/>
            <w:shd w:val="clear" w:color="auto" w:fill="auto"/>
            <w:vAlign w:val="center"/>
          </w:tcPr>
          <w:p w:rsidR="00C85A5D" w:rsidRPr="00764BD2" w:rsidRDefault="00C85A5D" w:rsidP="00A26E2E">
            <w:pPr>
              <w:pStyle w:val="TAC"/>
              <w:rPr>
                <w:rFonts w:eastAsia="宋体"/>
              </w:rPr>
            </w:pPr>
            <w:r w:rsidRPr="00764BD2">
              <w:rPr>
                <w:rFonts w:eastAsia="宋体"/>
              </w:rPr>
              <w:t>-50</w:t>
            </w:r>
          </w:p>
        </w:tc>
        <w:tc>
          <w:tcPr>
            <w:tcW w:w="969" w:type="dxa"/>
            <w:shd w:val="clear" w:color="auto" w:fill="auto"/>
            <w:vAlign w:val="center"/>
          </w:tcPr>
          <w:p w:rsidR="00C85A5D" w:rsidRPr="00764BD2" w:rsidRDefault="00C85A5D" w:rsidP="00A26E2E">
            <w:pPr>
              <w:pStyle w:val="TAC"/>
              <w:rPr>
                <w:rFonts w:eastAsia="宋体"/>
              </w:rPr>
            </w:pPr>
            <w:r w:rsidRPr="00764BD2">
              <w:rPr>
                <w:rFonts w:eastAsia="宋体"/>
              </w:rPr>
              <w:t>1</w:t>
            </w:r>
          </w:p>
        </w:tc>
        <w:tc>
          <w:tcPr>
            <w:tcW w:w="913" w:type="dxa"/>
            <w:shd w:val="clear" w:color="auto" w:fill="auto"/>
            <w:vAlign w:val="center"/>
          </w:tcPr>
          <w:p w:rsidR="00C85A5D" w:rsidRPr="00764BD2" w:rsidRDefault="00C85A5D" w:rsidP="00A26E2E">
            <w:pPr>
              <w:pStyle w:val="TAC"/>
              <w:rPr>
                <w:rFonts w:eastAsia="宋体"/>
              </w:rPr>
            </w:pPr>
          </w:p>
        </w:tc>
      </w:tr>
      <w:tr w:rsidR="00C85A5D" w:rsidRPr="00764BD2" w:rsidTr="00A26E2E">
        <w:tc>
          <w:tcPr>
            <w:tcW w:w="1517" w:type="dxa"/>
            <w:vMerge/>
            <w:shd w:val="clear" w:color="auto" w:fill="auto"/>
            <w:vAlign w:val="center"/>
          </w:tcPr>
          <w:p w:rsidR="00C85A5D" w:rsidRPr="00764BD2" w:rsidRDefault="00C85A5D" w:rsidP="00A26E2E">
            <w:pPr>
              <w:pStyle w:val="TAC"/>
              <w:rPr>
                <w:rFonts w:eastAsia="宋体"/>
              </w:rPr>
            </w:pPr>
          </w:p>
        </w:tc>
        <w:tc>
          <w:tcPr>
            <w:tcW w:w="2683" w:type="dxa"/>
            <w:shd w:val="clear" w:color="auto" w:fill="auto"/>
            <w:vAlign w:val="center"/>
          </w:tcPr>
          <w:p w:rsidR="00C85A5D" w:rsidRPr="00764BD2" w:rsidRDefault="00C85A5D" w:rsidP="00A26E2E">
            <w:pPr>
              <w:pStyle w:val="TAC"/>
              <w:rPr>
                <w:rFonts w:eastAsia="宋体"/>
              </w:rPr>
            </w:pPr>
            <w:r w:rsidRPr="00764BD2">
              <w:rPr>
                <w:rFonts w:eastAsia="宋体"/>
              </w:rPr>
              <w:t>E-UTRA Band 3, 7,41</w:t>
            </w:r>
          </w:p>
        </w:tc>
        <w:tc>
          <w:tcPr>
            <w:tcW w:w="974"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DL_low</w:t>
            </w:r>
          </w:p>
        </w:tc>
        <w:tc>
          <w:tcPr>
            <w:tcW w:w="604" w:type="dxa"/>
            <w:shd w:val="clear" w:color="auto" w:fill="auto"/>
            <w:vAlign w:val="center"/>
          </w:tcPr>
          <w:p w:rsidR="00C85A5D" w:rsidRPr="00764BD2" w:rsidRDefault="00C85A5D" w:rsidP="00A26E2E">
            <w:pPr>
              <w:pStyle w:val="TAC"/>
              <w:rPr>
                <w:rFonts w:eastAsia="宋体"/>
              </w:rPr>
            </w:pPr>
            <w:r w:rsidRPr="00764BD2">
              <w:rPr>
                <w:rFonts w:eastAsia="宋体"/>
              </w:rPr>
              <w:t>-</w:t>
            </w:r>
          </w:p>
        </w:tc>
        <w:tc>
          <w:tcPr>
            <w:tcW w:w="891"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DL_high</w:t>
            </w:r>
          </w:p>
        </w:tc>
        <w:tc>
          <w:tcPr>
            <w:tcW w:w="1078" w:type="dxa"/>
            <w:shd w:val="clear" w:color="auto" w:fill="auto"/>
            <w:vAlign w:val="center"/>
          </w:tcPr>
          <w:p w:rsidR="00C85A5D" w:rsidRPr="00764BD2" w:rsidRDefault="00C85A5D" w:rsidP="00A26E2E">
            <w:pPr>
              <w:pStyle w:val="TAC"/>
              <w:rPr>
                <w:rFonts w:eastAsia="宋体"/>
              </w:rPr>
            </w:pPr>
            <w:r w:rsidRPr="00764BD2">
              <w:rPr>
                <w:rFonts w:eastAsia="宋体"/>
              </w:rPr>
              <w:t>-50</w:t>
            </w:r>
          </w:p>
        </w:tc>
        <w:tc>
          <w:tcPr>
            <w:tcW w:w="969" w:type="dxa"/>
            <w:shd w:val="clear" w:color="auto" w:fill="auto"/>
            <w:vAlign w:val="center"/>
          </w:tcPr>
          <w:p w:rsidR="00C85A5D" w:rsidRPr="00764BD2" w:rsidRDefault="00C85A5D" w:rsidP="00A26E2E">
            <w:pPr>
              <w:pStyle w:val="TAC"/>
              <w:rPr>
                <w:rFonts w:eastAsia="宋体"/>
              </w:rPr>
            </w:pPr>
            <w:r w:rsidRPr="00764BD2">
              <w:rPr>
                <w:rFonts w:eastAsia="宋体"/>
              </w:rPr>
              <w:t>1</w:t>
            </w:r>
          </w:p>
        </w:tc>
        <w:tc>
          <w:tcPr>
            <w:tcW w:w="913" w:type="dxa"/>
            <w:shd w:val="clear" w:color="auto" w:fill="auto"/>
            <w:vAlign w:val="center"/>
          </w:tcPr>
          <w:p w:rsidR="00C85A5D" w:rsidRPr="00764BD2" w:rsidRDefault="00C85A5D" w:rsidP="00A26E2E">
            <w:pPr>
              <w:pStyle w:val="TAC"/>
              <w:rPr>
                <w:rFonts w:eastAsia="宋体"/>
              </w:rPr>
            </w:pPr>
            <w:r w:rsidRPr="00764BD2">
              <w:rPr>
                <w:rFonts w:eastAsia="宋体"/>
              </w:rPr>
              <w:t>2</w:t>
            </w:r>
          </w:p>
        </w:tc>
      </w:tr>
      <w:tr w:rsidR="00C85A5D" w:rsidRPr="00764BD2" w:rsidTr="00A26E2E">
        <w:tc>
          <w:tcPr>
            <w:tcW w:w="1517" w:type="dxa"/>
            <w:vMerge/>
            <w:shd w:val="clear" w:color="auto" w:fill="auto"/>
            <w:vAlign w:val="center"/>
          </w:tcPr>
          <w:p w:rsidR="00C85A5D" w:rsidRPr="00764BD2" w:rsidRDefault="00C85A5D" w:rsidP="00A26E2E">
            <w:pPr>
              <w:pStyle w:val="TAC"/>
              <w:rPr>
                <w:rFonts w:eastAsia="宋体"/>
              </w:rPr>
            </w:pPr>
          </w:p>
        </w:tc>
        <w:tc>
          <w:tcPr>
            <w:tcW w:w="2683" w:type="dxa"/>
            <w:shd w:val="clear" w:color="auto" w:fill="auto"/>
            <w:vAlign w:val="center"/>
          </w:tcPr>
          <w:p w:rsidR="00C85A5D" w:rsidRPr="00764BD2" w:rsidRDefault="00C85A5D" w:rsidP="00A26E2E">
            <w:pPr>
              <w:pStyle w:val="TAC"/>
              <w:rPr>
                <w:rFonts w:eastAsia="宋体"/>
              </w:rPr>
            </w:pPr>
            <w:r w:rsidRPr="00764BD2">
              <w:rPr>
                <w:rFonts w:eastAsia="宋体"/>
              </w:rPr>
              <w:t>E-UTRA Band 11, 21</w:t>
            </w:r>
          </w:p>
        </w:tc>
        <w:tc>
          <w:tcPr>
            <w:tcW w:w="974"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DL_low</w:t>
            </w:r>
          </w:p>
        </w:tc>
        <w:tc>
          <w:tcPr>
            <w:tcW w:w="604" w:type="dxa"/>
            <w:shd w:val="clear" w:color="auto" w:fill="auto"/>
            <w:vAlign w:val="center"/>
          </w:tcPr>
          <w:p w:rsidR="00C85A5D" w:rsidRPr="00764BD2" w:rsidRDefault="00C85A5D" w:rsidP="00A26E2E">
            <w:pPr>
              <w:pStyle w:val="TAC"/>
              <w:rPr>
                <w:rFonts w:eastAsia="宋体"/>
              </w:rPr>
            </w:pPr>
            <w:r w:rsidRPr="00764BD2">
              <w:rPr>
                <w:rFonts w:eastAsia="宋体"/>
              </w:rPr>
              <w:t>-</w:t>
            </w:r>
          </w:p>
        </w:tc>
        <w:tc>
          <w:tcPr>
            <w:tcW w:w="891" w:type="dxa"/>
            <w:shd w:val="clear" w:color="auto" w:fill="auto"/>
            <w:vAlign w:val="center"/>
          </w:tcPr>
          <w:p w:rsidR="00C85A5D" w:rsidRPr="00764BD2" w:rsidRDefault="00C85A5D" w:rsidP="00A26E2E">
            <w:pPr>
              <w:pStyle w:val="TAC"/>
              <w:rPr>
                <w:rFonts w:eastAsia="宋体"/>
              </w:rPr>
            </w:pPr>
            <w:r w:rsidRPr="00764BD2">
              <w:rPr>
                <w:rFonts w:eastAsia="宋体"/>
              </w:rPr>
              <w:t>F</w:t>
            </w:r>
            <w:r w:rsidRPr="00764BD2">
              <w:rPr>
                <w:rFonts w:eastAsia="宋体"/>
                <w:vertAlign w:val="subscript"/>
              </w:rPr>
              <w:t>DL_high</w:t>
            </w:r>
          </w:p>
        </w:tc>
        <w:tc>
          <w:tcPr>
            <w:tcW w:w="1078" w:type="dxa"/>
            <w:shd w:val="clear" w:color="auto" w:fill="auto"/>
            <w:vAlign w:val="center"/>
          </w:tcPr>
          <w:p w:rsidR="00C85A5D" w:rsidRPr="00764BD2" w:rsidRDefault="00C85A5D" w:rsidP="00A26E2E">
            <w:pPr>
              <w:pStyle w:val="TAC"/>
              <w:rPr>
                <w:rFonts w:eastAsia="宋体"/>
              </w:rPr>
            </w:pPr>
            <w:r w:rsidRPr="00764BD2">
              <w:rPr>
                <w:rFonts w:eastAsia="宋体"/>
              </w:rPr>
              <w:t>-50</w:t>
            </w:r>
          </w:p>
        </w:tc>
        <w:tc>
          <w:tcPr>
            <w:tcW w:w="969" w:type="dxa"/>
            <w:shd w:val="clear" w:color="auto" w:fill="auto"/>
            <w:vAlign w:val="center"/>
          </w:tcPr>
          <w:p w:rsidR="00C85A5D" w:rsidRPr="00764BD2" w:rsidRDefault="00C85A5D" w:rsidP="00A26E2E">
            <w:pPr>
              <w:pStyle w:val="TAC"/>
              <w:rPr>
                <w:rFonts w:eastAsia="宋体"/>
              </w:rPr>
            </w:pPr>
            <w:r w:rsidRPr="00764BD2">
              <w:rPr>
                <w:rFonts w:eastAsia="宋体"/>
              </w:rPr>
              <w:t>1</w:t>
            </w:r>
          </w:p>
        </w:tc>
        <w:tc>
          <w:tcPr>
            <w:tcW w:w="913" w:type="dxa"/>
            <w:shd w:val="clear" w:color="auto" w:fill="auto"/>
            <w:vAlign w:val="center"/>
          </w:tcPr>
          <w:p w:rsidR="00C85A5D" w:rsidRPr="00764BD2" w:rsidRDefault="00C85A5D" w:rsidP="00A26E2E">
            <w:pPr>
              <w:pStyle w:val="TAC"/>
              <w:rPr>
                <w:rFonts w:eastAsia="宋体"/>
              </w:rPr>
            </w:pPr>
            <w:r w:rsidRPr="00764BD2">
              <w:rPr>
                <w:rFonts w:eastAsia="宋体"/>
              </w:rPr>
              <w:t>5</w:t>
            </w:r>
          </w:p>
        </w:tc>
      </w:tr>
      <w:tr w:rsidR="00C85A5D" w:rsidRPr="00764BD2" w:rsidTr="00A26E2E">
        <w:tc>
          <w:tcPr>
            <w:tcW w:w="1517" w:type="dxa"/>
            <w:vMerge/>
            <w:shd w:val="clear" w:color="auto" w:fill="auto"/>
            <w:vAlign w:val="center"/>
          </w:tcPr>
          <w:p w:rsidR="00C85A5D" w:rsidRPr="00764BD2" w:rsidRDefault="00C85A5D" w:rsidP="00A26E2E">
            <w:pPr>
              <w:pStyle w:val="TAC"/>
              <w:rPr>
                <w:rFonts w:eastAsia="宋体"/>
              </w:rPr>
            </w:pPr>
          </w:p>
        </w:tc>
        <w:tc>
          <w:tcPr>
            <w:tcW w:w="2683" w:type="dxa"/>
            <w:shd w:val="clear" w:color="auto" w:fill="auto"/>
            <w:vAlign w:val="center"/>
          </w:tcPr>
          <w:p w:rsidR="00C85A5D" w:rsidRPr="00764BD2" w:rsidRDefault="00C85A5D" w:rsidP="00A26E2E">
            <w:pPr>
              <w:pStyle w:val="TAC"/>
              <w:rPr>
                <w:rFonts w:eastAsia="宋体"/>
              </w:rPr>
            </w:pPr>
            <w:r w:rsidRPr="00764BD2">
              <w:rPr>
                <w:rFonts w:eastAsia="宋体"/>
              </w:rPr>
              <w:t>Frequency range</w:t>
            </w:r>
          </w:p>
        </w:tc>
        <w:tc>
          <w:tcPr>
            <w:tcW w:w="974" w:type="dxa"/>
            <w:shd w:val="clear" w:color="auto" w:fill="auto"/>
          </w:tcPr>
          <w:p w:rsidR="00C85A5D" w:rsidRPr="00764BD2" w:rsidRDefault="00C85A5D" w:rsidP="00A26E2E">
            <w:pPr>
              <w:pStyle w:val="TAC"/>
              <w:rPr>
                <w:rFonts w:eastAsia="宋体"/>
              </w:rPr>
            </w:pPr>
            <w:r w:rsidRPr="00764BD2">
              <w:t>860</w:t>
            </w:r>
          </w:p>
        </w:tc>
        <w:tc>
          <w:tcPr>
            <w:tcW w:w="604" w:type="dxa"/>
            <w:shd w:val="clear" w:color="auto" w:fill="auto"/>
          </w:tcPr>
          <w:p w:rsidR="00C85A5D" w:rsidRPr="00764BD2" w:rsidRDefault="00C85A5D" w:rsidP="00A26E2E">
            <w:pPr>
              <w:pStyle w:val="TAC"/>
              <w:rPr>
                <w:rFonts w:eastAsia="宋体"/>
              </w:rPr>
            </w:pPr>
            <w:r w:rsidRPr="00764BD2">
              <w:t>-</w:t>
            </w:r>
          </w:p>
        </w:tc>
        <w:tc>
          <w:tcPr>
            <w:tcW w:w="891" w:type="dxa"/>
            <w:shd w:val="clear" w:color="auto" w:fill="auto"/>
          </w:tcPr>
          <w:p w:rsidR="00C85A5D" w:rsidRPr="00764BD2" w:rsidRDefault="00C85A5D" w:rsidP="00A26E2E">
            <w:pPr>
              <w:pStyle w:val="TAC"/>
              <w:rPr>
                <w:rFonts w:eastAsia="宋体"/>
              </w:rPr>
            </w:pPr>
            <w:r w:rsidRPr="00764BD2">
              <w:t>890</w:t>
            </w:r>
          </w:p>
        </w:tc>
        <w:tc>
          <w:tcPr>
            <w:tcW w:w="1078" w:type="dxa"/>
            <w:shd w:val="clear" w:color="auto" w:fill="auto"/>
          </w:tcPr>
          <w:p w:rsidR="00C85A5D" w:rsidRPr="00764BD2" w:rsidRDefault="00C85A5D" w:rsidP="00A26E2E">
            <w:pPr>
              <w:pStyle w:val="TAC"/>
              <w:rPr>
                <w:rFonts w:eastAsia="宋体"/>
              </w:rPr>
            </w:pPr>
            <w:r w:rsidRPr="00764BD2">
              <w:t>-40</w:t>
            </w:r>
          </w:p>
        </w:tc>
        <w:tc>
          <w:tcPr>
            <w:tcW w:w="969" w:type="dxa"/>
            <w:shd w:val="clear" w:color="auto" w:fill="auto"/>
          </w:tcPr>
          <w:p w:rsidR="00C85A5D" w:rsidRPr="00764BD2" w:rsidRDefault="00C85A5D" w:rsidP="00A26E2E">
            <w:pPr>
              <w:pStyle w:val="TAC"/>
              <w:rPr>
                <w:rFonts w:eastAsia="宋体"/>
              </w:rPr>
            </w:pPr>
            <w:r w:rsidRPr="00764BD2">
              <w:t>1</w:t>
            </w:r>
          </w:p>
        </w:tc>
        <w:tc>
          <w:tcPr>
            <w:tcW w:w="913" w:type="dxa"/>
            <w:shd w:val="clear" w:color="auto" w:fill="auto"/>
          </w:tcPr>
          <w:p w:rsidR="00C85A5D" w:rsidRPr="00764BD2" w:rsidRDefault="00C85A5D" w:rsidP="00A26E2E">
            <w:pPr>
              <w:pStyle w:val="TAC"/>
              <w:rPr>
                <w:rFonts w:eastAsia="宋体"/>
              </w:rPr>
            </w:pPr>
            <w:r w:rsidRPr="00764BD2">
              <w:t>4,5</w:t>
            </w:r>
          </w:p>
        </w:tc>
      </w:tr>
      <w:tr w:rsidR="00C85A5D" w:rsidRPr="00764BD2" w:rsidTr="00A26E2E">
        <w:tc>
          <w:tcPr>
            <w:tcW w:w="1517" w:type="dxa"/>
            <w:vMerge/>
            <w:shd w:val="clear" w:color="auto" w:fill="auto"/>
            <w:vAlign w:val="center"/>
          </w:tcPr>
          <w:p w:rsidR="00C85A5D" w:rsidRPr="00764BD2" w:rsidRDefault="00C85A5D" w:rsidP="00A26E2E">
            <w:pPr>
              <w:pStyle w:val="TAC"/>
              <w:rPr>
                <w:rFonts w:eastAsia="宋体"/>
              </w:rPr>
            </w:pPr>
          </w:p>
        </w:tc>
        <w:tc>
          <w:tcPr>
            <w:tcW w:w="2683" w:type="dxa"/>
            <w:shd w:val="clear" w:color="auto" w:fill="auto"/>
            <w:vAlign w:val="center"/>
          </w:tcPr>
          <w:p w:rsidR="00C85A5D" w:rsidRPr="00764BD2" w:rsidRDefault="00C85A5D" w:rsidP="00A26E2E">
            <w:pPr>
              <w:pStyle w:val="TAC"/>
              <w:rPr>
                <w:rFonts w:eastAsia="宋体"/>
              </w:rPr>
            </w:pPr>
            <w:r w:rsidRPr="00764BD2">
              <w:rPr>
                <w:rFonts w:eastAsia="宋体"/>
              </w:rPr>
              <w:t>Frequency range</w:t>
            </w:r>
          </w:p>
        </w:tc>
        <w:tc>
          <w:tcPr>
            <w:tcW w:w="974" w:type="dxa"/>
            <w:shd w:val="clear" w:color="auto" w:fill="auto"/>
          </w:tcPr>
          <w:p w:rsidR="00C85A5D" w:rsidRPr="00764BD2" w:rsidRDefault="00C85A5D" w:rsidP="00A26E2E">
            <w:pPr>
              <w:pStyle w:val="TAC"/>
              <w:rPr>
                <w:rFonts w:eastAsia="宋体"/>
              </w:rPr>
            </w:pPr>
            <w:r w:rsidRPr="00764BD2">
              <w:t>1884.5</w:t>
            </w:r>
          </w:p>
        </w:tc>
        <w:tc>
          <w:tcPr>
            <w:tcW w:w="604" w:type="dxa"/>
            <w:shd w:val="clear" w:color="auto" w:fill="auto"/>
          </w:tcPr>
          <w:p w:rsidR="00C85A5D" w:rsidRPr="00764BD2" w:rsidRDefault="00C85A5D" w:rsidP="00A26E2E">
            <w:pPr>
              <w:pStyle w:val="TAC"/>
              <w:rPr>
                <w:rFonts w:eastAsia="宋体"/>
              </w:rPr>
            </w:pPr>
            <w:r w:rsidRPr="00764BD2">
              <w:t>-</w:t>
            </w:r>
          </w:p>
        </w:tc>
        <w:tc>
          <w:tcPr>
            <w:tcW w:w="891" w:type="dxa"/>
            <w:shd w:val="clear" w:color="auto" w:fill="auto"/>
          </w:tcPr>
          <w:p w:rsidR="00C85A5D" w:rsidRPr="00764BD2" w:rsidRDefault="00C85A5D" w:rsidP="00A26E2E">
            <w:pPr>
              <w:pStyle w:val="TAC"/>
              <w:rPr>
                <w:rFonts w:eastAsia="宋体"/>
              </w:rPr>
            </w:pPr>
            <w:r w:rsidRPr="00764BD2">
              <w:t>1915.7</w:t>
            </w:r>
          </w:p>
        </w:tc>
        <w:tc>
          <w:tcPr>
            <w:tcW w:w="1078" w:type="dxa"/>
            <w:shd w:val="clear" w:color="auto" w:fill="auto"/>
          </w:tcPr>
          <w:p w:rsidR="00C85A5D" w:rsidRPr="00764BD2" w:rsidRDefault="00C85A5D" w:rsidP="00A26E2E">
            <w:pPr>
              <w:pStyle w:val="TAC"/>
              <w:rPr>
                <w:rFonts w:eastAsia="宋体"/>
              </w:rPr>
            </w:pPr>
            <w:r w:rsidRPr="00764BD2">
              <w:t>-41</w:t>
            </w:r>
          </w:p>
        </w:tc>
        <w:tc>
          <w:tcPr>
            <w:tcW w:w="969" w:type="dxa"/>
            <w:shd w:val="clear" w:color="auto" w:fill="auto"/>
          </w:tcPr>
          <w:p w:rsidR="00C85A5D" w:rsidRPr="00764BD2" w:rsidRDefault="00C85A5D" w:rsidP="00A26E2E">
            <w:pPr>
              <w:pStyle w:val="TAC"/>
              <w:rPr>
                <w:rFonts w:eastAsia="宋体"/>
              </w:rPr>
            </w:pPr>
            <w:r w:rsidRPr="00764BD2">
              <w:t>0.3</w:t>
            </w:r>
          </w:p>
        </w:tc>
        <w:tc>
          <w:tcPr>
            <w:tcW w:w="913" w:type="dxa"/>
            <w:shd w:val="clear" w:color="auto" w:fill="auto"/>
          </w:tcPr>
          <w:p w:rsidR="00C85A5D" w:rsidRPr="00764BD2" w:rsidRDefault="00C85A5D" w:rsidP="00A26E2E">
            <w:pPr>
              <w:pStyle w:val="TAC"/>
              <w:rPr>
                <w:rFonts w:eastAsia="宋体"/>
              </w:rPr>
            </w:pPr>
            <w:r w:rsidRPr="00764BD2">
              <w:t>3</w:t>
            </w:r>
          </w:p>
        </w:tc>
      </w:tr>
      <w:tr w:rsidR="00C85A5D" w:rsidRPr="00764BD2" w:rsidTr="00A26E2E">
        <w:tc>
          <w:tcPr>
            <w:tcW w:w="9629" w:type="dxa"/>
            <w:gridSpan w:val="8"/>
            <w:shd w:val="clear" w:color="auto" w:fill="auto"/>
            <w:vAlign w:val="center"/>
          </w:tcPr>
          <w:p w:rsidR="00C85A5D" w:rsidRPr="00764BD2" w:rsidRDefault="00C85A5D" w:rsidP="00A26E2E">
            <w:pPr>
              <w:pStyle w:val="TAN"/>
              <w:rPr>
                <w:rFonts w:eastAsia="宋体"/>
              </w:rPr>
            </w:pPr>
            <w:r w:rsidRPr="00764BD2">
              <w:rPr>
                <w:rFonts w:eastAsia="宋体"/>
              </w:rPr>
              <w:t>NOTE 1:</w:t>
            </w:r>
            <w:r w:rsidRPr="00764BD2">
              <w:rPr>
                <w:rFonts w:eastAsia="宋体"/>
              </w:rPr>
              <w:tab/>
              <w:t>F</w:t>
            </w:r>
            <w:r w:rsidRPr="00764BD2">
              <w:rPr>
                <w:rFonts w:eastAsia="宋体"/>
                <w:vertAlign w:val="subscript"/>
              </w:rPr>
              <w:t xml:space="preserve">DL_low </w:t>
            </w:r>
            <w:r w:rsidRPr="00764BD2">
              <w:rPr>
                <w:rFonts w:eastAsia="宋体"/>
              </w:rPr>
              <w:t>and F</w:t>
            </w:r>
            <w:r w:rsidRPr="00764BD2">
              <w:rPr>
                <w:rFonts w:eastAsia="宋体"/>
                <w:vertAlign w:val="subscript"/>
              </w:rPr>
              <w:t>DL_high</w:t>
            </w:r>
            <w:r w:rsidRPr="00764BD2">
              <w:rPr>
                <w:rFonts w:eastAsia="宋体"/>
              </w:rPr>
              <w:t xml:space="preserve"> refer to each frequency band specified in Table 5.2-1 </w:t>
            </w:r>
            <w:ins w:id="91" w:author="ZTE-Ma Zhifeng" w:date="2019-02-01T14:34:00Z">
              <w:r w:rsidR="00B416B5">
                <w:rPr>
                  <w:rFonts w:eastAsia="宋体"/>
                </w:rPr>
                <w:t xml:space="preserve">in TS 38.101-1 </w:t>
              </w:r>
            </w:ins>
            <w:r w:rsidRPr="00764BD2">
              <w:rPr>
                <w:rFonts w:eastAsia="宋体"/>
              </w:rPr>
              <w:t>or Table 5.5-1 in TS 36.101</w:t>
            </w:r>
          </w:p>
          <w:p w:rsidR="00C85A5D" w:rsidRPr="00764BD2" w:rsidRDefault="00C85A5D" w:rsidP="00A26E2E">
            <w:pPr>
              <w:pStyle w:val="TAN"/>
              <w:rPr>
                <w:rFonts w:eastAsia="宋体"/>
              </w:rPr>
            </w:pPr>
            <w:r w:rsidRPr="00764BD2">
              <w:rPr>
                <w:rFonts w:eastAsia="宋体"/>
              </w:rPr>
              <w:t>NOTE 2:</w:t>
            </w:r>
            <w:r w:rsidRPr="00764BD2">
              <w:rPr>
                <w:rFonts w:eastAsia="宋体"/>
              </w:rPr>
              <w:tab/>
              <w:t>As exceptions, measurements with a level up to the applicable requirements defined in Table 6.5.3.1-2 are permitted for each assigned NR carrier used in the measurement due to 2nd, 3rd, 4th or 5</w:t>
            </w:r>
            <w:r w:rsidRPr="00764BD2">
              <w:rPr>
                <w:rFonts w:eastAsia="宋体"/>
                <w:vertAlign w:val="superscript"/>
              </w:rPr>
              <w:t>th</w:t>
            </w:r>
            <w:r w:rsidRPr="00764BD2">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w:t>
            </w:r>
            <w:ins w:id="92" w:author="ZTE-Ma Zhifeng" w:date="2019-02-01T14:36:00Z">
              <w:r w:rsidR="00B416B5" w:rsidRPr="00764BD2">
                <w:rPr>
                  <w:rFonts w:eastAsia="宋体"/>
                </w:rPr>
                <w:t>L</w:t>
              </w:r>
              <w:r w:rsidR="00B416B5" w:rsidRPr="00B416B5">
                <w:rPr>
                  <w:rFonts w:eastAsia="宋体"/>
                  <w:vertAlign w:val="subscript"/>
                  <w:rPrChange w:id="93" w:author="ZTE-Ma Zhifeng" w:date="2019-02-01T14:37:00Z">
                    <w:rPr>
                      <w:rFonts w:eastAsia="宋体"/>
                    </w:rPr>
                  </w:rPrChange>
                </w:rPr>
                <w:t>CRB</w:t>
              </w:r>
            </w:ins>
            <w:del w:id="94" w:author="ZTE-Ma Zhifeng" w:date="2019-02-01T14:36:00Z">
              <w:r w:rsidRPr="00764BD2" w:rsidDel="00B416B5">
                <w:rPr>
                  <w:rFonts w:eastAsia="宋体"/>
                </w:rPr>
                <w:delText>LCRB</w:delText>
              </w:r>
            </w:del>
            <w:r w:rsidRPr="00764BD2">
              <w:rPr>
                <w:rFonts w:eastAsia="宋体"/>
              </w:rPr>
              <w:t xml:space="preserve"> x 180kHz), where N is 2, 3, 4, 5 for the 2nd, 3rd, 4th or 5th harmonic respectively. The exception is allowed if the measurement bandwidth (MBW) totally or partially overlaps the overall exception interval.</w:t>
            </w:r>
          </w:p>
          <w:p w:rsidR="00C85A5D" w:rsidRPr="00764BD2" w:rsidRDefault="00C85A5D" w:rsidP="00A26E2E">
            <w:pPr>
              <w:pStyle w:val="TAN"/>
              <w:rPr>
                <w:rFonts w:eastAsia="宋体"/>
              </w:rPr>
            </w:pPr>
            <w:r w:rsidRPr="00764BD2">
              <w:rPr>
                <w:rFonts w:eastAsia="宋体"/>
              </w:rPr>
              <w:t>NOTE 3:</w:t>
            </w:r>
            <w:r w:rsidRPr="00764BD2">
              <w:rPr>
                <w:rFonts w:eastAsia="宋体"/>
              </w:rPr>
              <w:tab/>
              <w:t>Applicable when co-existence with PHS system operating in 1884.5 -1915.7 MHz</w:t>
            </w:r>
          </w:p>
          <w:p w:rsidR="00C85A5D" w:rsidRPr="00764BD2" w:rsidRDefault="00C85A5D" w:rsidP="00A26E2E">
            <w:pPr>
              <w:pStyle w:val="TAN"/>
              <w:rPr>
                <w:rFonts w:eastAsia="宋体"/>
              </w:rPr>
            </w:pPr>
            <w:r w:rsidRPr="00764BD2">
              <w:rPr>
                <w:rFonts w:eastAsia="宋体"/>
              </w:rPr>
              <w:t>NOTE 4:</w:t>
            </w:r>
            <w:r w:rsidRPr="00764BD2">
              <w:rPr>
                <w:rFonts w:eastAsia="宋体"/>
              </w:rPr>
              <w:tab/>
              <w:t>These requirements also apply for the frequency ranges that are less than F</w:t>
            </w:r>
            <w:r w:rsidRPr="00764BD2">
              <w:rPr>
                <w:rFonts w:eastAsia="宋体"/>
                <w:vertAlign w:val="subscript"/>
              </w:rPr>
              <w:t>OOB</w:t>
            </w:r>
            <w:r w:rsidRPr="00764BD2">
              <w:rPr>
                <w:rFonts w:eastAsia="宋体"/>
              </w:rPr>
              <w:t xml:space="preserve"> (MHz) in Table 6.5.3.1-1</w:t>
            </w:r>
            <w:del w:id="95" w:author="ZTE-Ma Zhifeng" w:date="2019-02-01T14:38:00Z">
              <w:r w:rsidRPr="00764BD2" w:rsidDel="00784627">
                <w:rPr>
                  <w:rFonts w:eastAsia="宋体"/>
                </w:rPr>
                <w:delText xml:space="preserve"> and Table 6.5A.3.1-1 </w:delText>
              </w:r>
            </w:del>
            <w:r w:rsidRPr="00764BD2">
              <w:rPr>
                <w:rFonts w:eastAsia="宋体"/>
              </w:rPr>
              <w:t>from the edge of the channel bandwidth.</w:t>
            </w:r>
          </w:p>
          <w:p w:rsidR="00C85A5D" w:rsidRPr="00764BD2" w:rsidRDefault="00C85A5D" w:rsidP="00A26E2E">
            <w:pPr>
              <w:pStyle w:val="TAN"/>
              <w:rPr>
                <w:rFonts w:eastAsia="宋体"/>
              </w:rPr>
            </w:pPr>
            <w:r w:rsidRPr="00764BD2">
              <w:rPr>
                <w:rFonts w:eastAsia="宋体"/>
              </w:rPr>
              <w:t>NOTE 5:</w:t>
            </w:r>
            <w:r w:rsidRPr="00764BD2">
              <w:rPr>
                <w:rFonts w:eastAsia="宋体"/>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ins w:id="96" w:author="ZTE-Ma Zhifeng" w:date="2019-02-01T14:38:00Z">
              <w:r w:rsidR="00784627" w:rsidRPr="00764BD2">
                <w:rPr>
                  <w:rFonts w:eastAsia="宋体"/>
                </w:rPr>
                <w:t>RB</w:t>
              </w:r>
              <w:r w:rsidR="00784627" w:rsidRPr="00784627">
                <w:rPr>
                  <w:rFonts w:eastAsia="宋体"/>
                  <w:vertAlign w:val="subscript"/>
                  <w:rPrChange w:id="97" w:author="ZTE-Ma Zhifeng" w:date="2019-02-01T14:38:00Z">
                    <w:rPr>
                      <w:rFonts w:eastAsia="宋体"/>
                    </w:rPr>
                  </w:rPrChange>
                </w:rPr>
                <w:t>start</w:t>
              </w:r>
            </w:ins>
            <w:del w:id="98" w:author="ZTE-Ma Zhifeng" w:date="2019-02-01T14:38:00Z">
              <w:r w:rsidRPr="00764BD2" w:rsidDel="00784627">
                <w:rPr>
                  <w:rFonts w:eastAsia="宋体"/>
                </w:rPr>
                <w:delText>RBstart</w:delText>
              </w:r>
            </w:del>
            <w:r w:rsidRPr="00764BD2">
              <w:rPr>
                <w:rFonts w:eastAsia="宋体"/>
              </w:rPr>
              <w:t xml:space="preserve"> &gt; 3.</w:t>
            </w:r>
          </w:p>
        </w:tc>
      </w:tr>
    </w:tbl>
    <w:p w:rsidR="00C85A5D" w:rsidRPr="00764BD2" w:rsidRDefault="00C85A5D" w:rsidP="00C85A5D"/>
    <w:p w:rsidR="00C85A5D" w:rsidRPr="00764BD2" w:rsidRDefault="00C85A5D" w:rsidP="00C85A5D">
      <w:pPr>
        <w:pStyle w:val="NW"/>
      </w:pPr>
      <w:r w:rsidRPr="00764BD2">
        <w:t>NOTE:</w:t>
      </w:r>
      <w:r w:rsidRPr="00764BD2">
        <w:tab/>
        <w:t>To simplify Table 6.5A.3.2.3-1, E-UTRA band numbers are listed for bands which are specified only for E-UTRA operation or both E-UTRA and NR operation. NR band numbers are listed for bands which are specified only for NR operation.</w:t>
      </w:r>
    </w:p>
    <w:p w:rsidR="00E6327F" w:rsidRDefault="00E6327F" w:rsidP="00E6327F">
      <w:pPr>
        <w:rPr>
          <w:lang w:eastAsia="zh-CN"/>
        </w:rPr>
      </w:pPr>
    </w:p>
    <w:p w:rsidR="00B21686" w:rsidRDefault="00B21686" w:rsidP="00B21686">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5</w:t>
      </w:r>
    </w:p>
    <w:p w:rsidR="00C85A5D" w:rsidRDefault="00C85A5D" w:rsidP="00E6327F">
      <w:pPr>
        <w:rPr>
          <w:lang w:eastAsia="zh-CN"/>
        </w:rPr>
      </w:pPr>
    </w:p>
    <w:p w:rsidR="00C85A5D" w:rsidRDefault="00C85A5D">
      <w:pPr>
        <w:spacing w:after="0"/>
        <w:rPr>
          <w:rFonts w:ascii="Arial" w:eastAsia="??" w:hAnsi="Arial" w:cs="Arial"/>
          <w:color w:val="FF0000"/>
          <w:sz w:val="32"/>
          <w:szCs w:val="32"/>
        </w:rPr>
      </w:pPr>
      <w:r>
        <w:rPr>
          <w:rFonts w:eastAsia="??" w:cs="Arial"/>
          <w:color w:val="FF0000"/>
          <w:sz w:val="32"/>
          <w:szCs w:val="32"/>
        </w:rPr>
        <w:br w:type="page"/>
      </w:r>
    </w:p>
    <w:p w:rsidR="00C85A5D" w:rsidRDefault="00C85A5D" w:rsidP="00C85A5D">
      <w:pPr>
        <w:pStyle w:val="3"/>
        <w:rPr>
          <w:rFonts w:cs="Arial"/>
          <w:color w:val="FF0000"/>
          <w:sz w:val="32"/>
          <w:szCs w:val="32"/>
        </w:rPr>
      </w:pPr>
      <w:r w:rsidRPr="00384F44">
        <w:rPr>
          <w:rFonts w:eastAsia="??" w:cs="Arial"/>
          <w:color w:val="FF0000"/>
          <w:sz w:val="32"/>
          <w:szCs w:val="32"/>
        </w:rPr>
        <w:lastRenderedPageBreak/>
        <w:t>&lt;</w:t>
      </w:r>
      <w:r w:rsidRPr="00384F44">
        <w:rPr>
          <w:rFonts w:cs="Arial"/>
          <w:color w:val="FF0000"/>
          <w:sz w:val="32"/>
          <w:szCs w:val="32"/>
        </w:rPr>
        <w:t xml:space="preserve">&lt; Unchanged sections omitted &gt;&gt; </w:t>
      </w:r>
      <w:r>
        <w:rPr>
          <w:rFonts w:cs="Arial"/>
          <w:color w:val="FF0000"/>
          <w:sz w:val="32"/>
          <w:szCs w:val="32"/>
        </w:rPr>
        <w:t>--- Part 6</w:t>
      </w:r>
    </w:p>
    <w:p w:rsidR="00253C95" w:rsidRPr="00764BD2" w:rsidRDefault="00253C95" w:rsidP="00253C95">
      <w:pPr>
        <w:pStyle w:val="4"/>
        <w:ind w:left="0" w:firstLine="0"/>
      </w:pPr>
      <w:bookmarkStart w:id="99" w:name="_Toc535317339"/>
      <w:r w:rsidRPr="00764BD2">
        <w:t>7.3A.3.2</w:t>
      </w:r>
      <w:r w:rsidRPr="00764BD2">
        <w:tab/>
        <w:t>ΔR</w:t>
      </w:r>
      <w:r w:rsidRPr="00764BD2">
        <w:rPr>
          <w:vertAlign w:val="subscript"/>
        </w:rPr>
        <w:t xml:space="preserve">IB,c </w:t>
      </w:r>
      <w:r w:rsidRPr="00764BD2">
        <w:t>for Inter-band CA</w:t>
      </w:r>
      <w:bookmarkEnd w:id="99"/>
    </w:p>
    <w:p w:rsidR="00253C95" w:rsidRPr="00764BD2" w:rsidRDefault="00253C95" w:rsidP="00253C95">
      <w:r w:rsidRPr="00764BD2">
        <w:t>For the UE which supports inter-band carrier aggregation, the minimum requirement for reference sensitivity in Table 7.3A.3.2-1 shall be increased by the amount given by ΔR</w:t>
      </w:r>
      <w:r w:rsidRPr="00764BD2">
        <w:rPr>
          <w:vertAlign w:val="subscript"/>
        </w:rPr>
        <w:t>IB,c</w:t>
      </w:r>
      <w:r w:rsidRPr="00764BD2">
        <w:t xml:space="preserve"> defined in subclause 7.3A.3.2 for the applicable operating bands. Unless otherwise stated, Δ</w:t>
      </w:r>
      <w:r w:rsidRPr="00764BD2">
        <w:rPr>
          <w:rFonts w:hint="eastAsia"/>
          <w:lang w:val="en-US"/>
        </w:rPr>
        <w:t>R</w:t>
      </w:r>
      <w:r w:rsidRPr="00764BD2">
        <w:rPr>
          <w:vertAlign w:val="subscript"/>
        </w:rPr>
        <w:t xml:space="preserve">IB,c </w:t>
      </w:r>
      <w:r w:rsidRPr="00764BD2">
        <w:t>is set to zero.</w:t>
      </w:r>
    </w:p>
    <w:p w:rsidR="00253C95" w:rsidRPr="00764BD2" w:rsidRDefault="00253C95" w:rsidP="00253C95">
      <w:pPr>
        <w:pStyle w:val="5"/>
        <w:ind w:left="0" w:firstLine="0"/>
        <w:rPr>
          <w:snapToGrid w:val="0"/>
        </w:rPr>
      </w:pPr>
      <w:bookmarkStart w:id="100" w:name="_Toc535317340"/>
      <w:r w:rsidRPr="00764BD2">
        <w:rPr>
          <w:snapToGrid w:val="0"/>
        </w:rPr>
        <w:t>7.3A.3.2.1</w:t>
      </w:r>
      <w:r w:rsidRPr="00764BD2">
        <w:rPr>
          <w:snapToGrid w:val="0"/>
        </w:rPr>
        <w:tab/>
        <w:t>ΔR</w:t>
      </w:r>
      <w:r w:rsidRPr="00764BD2">
        <w:rPr>
          <w:snapToGrid w:val="0"/>
          <w:vertAlign w:val="subscript"/>
        </w:rPr>
        <w:t>IB,c</w:t>
      </w:r>
      <w:r w:rsidRPr="00764BD2">
        <w:rPr>
          <w:snapToGrid w:val="0"/>
        </w:rPr>
        <w:t xml:space="preserve"> for two bands</w:t>
      </w:r>
      <w:bookmarkEnd w:id="100"/>
    </w:p>
    <w:p w:rsidR="00253C95" w:rsidRPr="00764BD2" w:rsidRDefault="00253C95" w:rsidP="00253C95">
      <w:pPr>
        <w:pStyle w:val="TH"/>
      </w:pPr>
      <w:r w:rsidRPr="00764BD2">
        <w:t>Table 7.3A.3.2.1-1: ΔR</w:t>
      </w:r>
      <w:r w:rsidRPr="00764BD2">
        <w:rPr>
          <w:vertAlign w:val="subscript"/>
        </w:rPr>
        <w:t>IB,c</w:t>
      </w:r>
      <w:r w:rsidRPr="00764BD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53C95" w:rsidRPr="00764BD2" w:rsidTr="00A26E2E">
        <w:trPr>
          <w:jc w:val="center"/>
        </w:trPr>
        <w:tc>
          <w:tcPr>
            <w:tcW w:w="1535" w:type="dxa"/>
          </w:tcPr>
          <w:p w:rsidR="00253C95" w:rsidRPr="00764BD2" w:rsidRDefault="00253C95" w:rsidP="00784627">
            <w:pPr>
              <w:pStyle w:val="TAH"/>
            </w:pPr>
            <w:r w:rsidRPr="00764BD2">
              <w:t xml:space="preserve">Inter-band CA </w:t>
            </w:r>
            <w:del w:id="101" w:author="ZTE-Ma Zhifeng" w:date="2019-02-01T14:42:00Z">
              <w:r w:rsidRPr="00764BD2" w:rsidDel="00784627">
                <w:delText>configuration</w:delText>
              </w:r>
            </w:del>
            <w:ins w:id="102" w:author="ZTE-Ma Zhifeng" w:date="2019-02-01T14:42:00Z">
              <w:r w:rsidR="00784627">
                <w:t>combination</w:t>
              </w:r>
            </w:ins>
          </w:p>
        </w:tc>
        <w:tc>
          <w:tcPr>
            <w:tcW w:w="2952" w:type="dxa"/>
          </w:tcPr>
          <w:p w:rsidR="00253C95" w:rsidRPr="00764BD2" w:rsidRDefault="00253C95" w:rsidP="00A26E2E">
            <w:pPr>
              <w:pStyle w:val="TAH"/>
            </w:pPr>
            <w:r w:rsidRPr="00764BD2">
              <w:t>NR Band</w:t>
            </w:r>
          </w:p>
        </w:tc>
        <w:tc>
          <w:tcPr>
            <w:tcW w:w="2952" w:type="dxa"/>
          </w:tcPr>
          <w:p w:rsidR="00253C95" w:rsidRPr="00764BD2" w:rsidRDefault="00253C95" w:rsidP="00A26E2E">
            <w:pPr>
              <w:pStyle w:val="TAH"/>
            </w:pPr>
            <w:r w:rsidRPr="00764BD2">
              <w:t>ΔR</w:t>
            </w:r>
            <w:r w:rsidRPr="00764BD2">
              <w:rPr>
                <w:vertAlign w:val="subscript"/>
              </w:rPr>
              <w:t>IB,c</w:t>
            </w:r>
            <w:r w:rsidRPr="00764BD2">
              <w:t xml:space="preserve"> (dB)</w:t>
            </w:r>
          </w:p>
        </w:tc>
      </w:tr>
      <w:tr w:rsidR="00253C95" w:rsidRPr="00764BD2" w:rsidTr="00A26E2E">
        <w:trPr>
          <w:jc w:val="center"/>
        </w:trPr>
        <w:tc>
          <w:tcPr>
            <w:tcW w:w="1535" w:type="dxa"/>
            <w:vMerge w:val="restart"/>
            <w:vAlign w:val="center"/>
          </w:tcPr>
          <w:p w:rsidR="00253C95" w:rsidRPr="00764BD2" w:rsidRDefault="00253C95" w:rsidP="00A26E2E">
            <w:pPr>
              <w:pStyle w:val="TAC"/>
            </w:pPr>
            <w:r w:rsidRPr="00764BD2">
              <w:t>CA_n</w:t>
            </w:r>
            <w:r w:rsidRPr="00764BD2">
              <w:rPr>
                <w:rFonts w:hint="eastAsia"/>
              </w:rPr>
              <w:t>3</w:t>
            </w:r>
            <w:r w:rsidRPr="00764BD2">
              <w:t>-n77</w:t>
            </w:r>
          </w:p>
        </w:tc>
        <w:tc>
          <w:tcPr>
            <w:tcW w:w="2952" w:type="dxa"/>
            <w:vAlign w:val="center"/>
          </w:tcPr>
          <w:p w:rsidR="00253C95" w:rsidRPr="00764BD2" w:rsidRDefault="00253C95" w:rsidP="00A26E2E">
            <w:pPr>
              <w:pStyle w:val="TAC"/>
            </w:pPr>
            <w:r w:rsidRPr="00764BD2">
              <w:rPr>
                <w:rFonts w:eastAsia="MS Mincho" w:cs="Arial"/>
                <w:lang w:val="en-US" w:eastAsia="ja-JP"/>
              </w:rPr>
              <w:t>n</w:t>
            </w:r>
            <w:r w:rsidRPr="00764BD2">
              <w:rPr>
                <w:rFonts w:eastAsia="MS Mincho" w:cs="Arial" w:hint="eastAsia"/>
                <w:lang w:eastAsia="ja-JP"/>
              </w:rPr>
              <w:t>3</w:t>
            </w:r>
          </w:p>
        </w:tc>
        <w:tc>
          <w:tcPr>
            <w:tcW w:w="2952" w:type="dxa"/>
          </w:tcPr>
          <w:p w:rsidR="00253C95" w:rsidRPr="00764BD2" w:rsidRDefault="00253C95" w:rsidP="00A26E2E">
            <w:pPr>
              <w:pStyle w:val="TAC"/>
            </w:pPr>
            <w:r w:rsidRPr="00764BD2">
              <w:rPr>
                <w:rFonts w:eastAsia="MS Mincho" w:cs="Arial" w:hint="eastAsia"/>
                <w:lang w:eastAsia="ja-JP"/>
              </w:rPr>
              <w:t>0.2</w:t>
            </w:r>
          </w:p>
        </w:tc>
      </w:tr>
      <w:tr w:rsidR="00253C95" w:rsidRPr="00764BD2" w:rsidTr="00A26E2E">
        <w:trPr>
          <w:jc w:val="center"/>
        </w:trPr>
        <w:tc>
          <w:tcPr>
            <w:tcW w:w="1535" w:type="dxa"/>
            <w:vMerge/>
            <w:vAlign w:val="center"/>
          </w:tcPr>
          <w:p w:rsidR="00253C95" w:rsidRPr="00764BD2" w:rsidRDefault="00253C95" w:rsidP="00A26E2E">
            <w:pPr>
              <w:pStyle w:val="TAC"/>
            </w:pPr>
          </w:p>
        </w:tc>
        <w:tc>
          <w:tcPr>
            <w:tcW w:w="2952" w:type="dxa"/>
            <w:vAlign w:val="center"/>
          </w:tcPr>
          <w:p w:rsidR="00253C95" w:rsidRPr="00764BD2" w:rsidRDefault="00253C95" w:rsidP="00A26E2E">
            <w:pPr>
              <w:pStyle w:val="TAC"/>
            </w:pPr>
            <w:r w:rsidRPr="00764BD2">
              <w:rPr>
                <w:rFonts w:eastAsia="MS Mincho" w:cs="Arial" w:hint="eastAsia"/>
                <w:lang w:eastAsia="ja-JP"/>
              </w:rPr>
              <w:t>n77</w:t>
            </w:r>
          </w:p>
        </w:tc>
        <w:tc>
          <w:tcPr>
            <w:tcW w:w="2952" w:type="dxa"/>
          </w:tcPr>
          <w:p w:rsidR="00253C95" w:rsidRPr="00764BD2" w:rsidRDefault="00253C95" w:rsidP="00A26E2E">
            <w:pPr>
              <w:pStyle w:val="TAC"/>
            </w:pPr>
            <w:r w:rsidRPr="00764BD2">
              <w:rPr>
                <w:rFonts w:eastAsia="MS Mincho" w:cs="Arial" w:hint="eastAsia"/>
                <w:lang w:eastAsia="ja-JP"/>
              </w:rPr>
              <w:t>0.5</w:t>
            </w:r>
          </w:p>
        </w:tc>
      </w:tr>
      <w:tr w:rsidR="00253C95" w:rsidRPr="00764BD2" w:rsidTr="00A26E2E">
        <w:trPr>
          <w:jc w:val="center"/>
        </w:trPr>
        <w:tc>
          <w:tcPr>
            <w:tcW w:w="1535" w:type="dxa"/>
            <w:vMerge w:val="restart"/>
            <w:vAlign w:val="center"/>
          </w:tcPr>
          <w:p w:rsidR="00253C95" w:rsidRPr="00764BD2" w:rsidRDefault="00253C95" w:rsidP="00784627">
            <w:pPr>
              <w:pStyle w:val="TAC"/>
            </w:pPr>
            <w:r w:rsidRPr="00764BD2">
              <w:t>CA_n3</w:t>
            </w:r>
            <w:del w:id="103" w:author="ZTE-Ma Zhifeng" w:date="2019-02-01T14:43:00Z">
              <w:r w:rsidRPr="00764BD2" w:rsidDel="00784627">
                <w:delText>A</w:delText>
              </w:r>
            </w:del>
            <w:r w:rsidRPr="00764BD2">
              <w:t>-n78</w:t>
            </w:r>
            <w:del w:id="104" w:author="ZTE-Ma Zhifeng" w:date="2019-02-01T14:43:00Z">
              <w:r w:rsidRPr="00764BD2" w:rsidDel="00784627">
                <w:delText>A</w:delText>
              </w:r>
            </w:del>
          </w:p>
        </w:tc>
        <w:tc>
          <w:tcPr>
            <w:tcW w:w="2952" w:type="dxa"/>
            <w:vAlign w:val="center"/>
          </w:tcPr>
          <w:p w:rsidR="00253C95" w:rsidRPr="00764BD2" w:rsidRDefault="00253C95" w:rsidP="00A26E2E">
            <w:pPr>
              <w:pStyle w:val="TAC"/>
            </w:pPr>
            <w:r w:rsidRPr="00764BD2">
              <w:t>n3</w:t>
            </w:r>
          </w:p>
        </w:tc>
        <w:tc>
          <w:tcPr>
            <w:tcW w:w="2952" w:type="dxa"/>
          </w:tcPr>
          <w:p w:rsidR="00253C95" w:rsidRPr="00764BD2" w:rsidRDefault="00253C95" w:rsidP="00A26E2E">
            <w:pPr>
              <w:pStyle w:val="TAC"/>
            </w:pPr>
            <w:r w:rsidRPr="00764BD2">
              <w:t>0.2</w:t>
            </w:r>
          </w:p>
        </w:tc>
      </w:tr>
      <w:tr w:rsidR="00253C95" w:rsidRPr="00764BD2" w:rsidTr="00A26E2E">
        <w:trPr>
          <w:jc w:val="center"/>
        </w:trPr>
        <w:tc>
          <w:tcPr>
            <w:tcW w:w="1535" w:type="dxa"/>
            <w:vMerge/>
            <w:vAlign w:val="center"/>
          </w:tcPr>
          <w:p w:rsidR="00253C95" w:rsidRPr="00764BD2" w:rsidRDefault="00253C95" w:rsidP="00A26E2E">
            <w:pPr>
              <w:pStyle w:val="TAC"/>
            </w:pPr>
          </w:p>
        </w:tc>
        <w:tc>
          <w:tcPr>
            <w:tcW w:w="2952" w:type="dxa"/>
            <w:vAlign w:val="center"/>
          </w:tcPr>
          <w:p w:rsidR="00253C95" w:rsidRPr="00764BD2" w:rsidRDefault="00253C95" w:rsidP="00A26E2E">
            <w:pPr>
              <w:pStyle w:val="TAC"/>
            </w:pPr>
            <w:r w:rsidRPr="00764BD2">
              <w:t>n78</w:t>
            </w:r>
          </w:p>
        </w:tc>
        <w:tc>
          <w:tcPr>
            <w:tcW w:w="2952" w:type="dxa"/>
          </w:tcPr>
          <w:p w:rsidR="00253C95" w:rsidRPr="00764BD2" w:rsidRDefault="00253C95" w:rsidP="00A26E2E">
            <w:pPr>
              <w:pStyle w:val="TAC"/>
            </w:pPr>
            <w:r w:rsidRPr="00764BD2">
              <w:t>0.5</w:t>
            </w:r>
          </w:p>
        </w:tc>
      </w:tr>
      <w:tr w:rsidR="00253C95" w:rsidRPr="00764BD2" w:rsidTr="00A26E2E">
        <w:trPr>
          <w:jc w:val="center"/>
        </w:trPr>
        <w:tc>
          <w:tcPr>
            <w:tcW w:w="1535" w:type="dxa"/>
            <w:vAlign w:val="center"/>
          </w:tcPr>
          <w:p w:rsidR="00253C95" w:rsidRPr="00764BD2" w:rsidRDefault="00253C95" w:rsidP="00A26E2E">
            <w:pPr>
              <w:pStyle w:val="TAC"/>
            </w:pPr>
            <w:r w:rsidRPr="00764BD2">
              <w:rPr>
                <w:lang w:val="en-US"/>
              </w:rPr>
              <w:t>CA_</w:t>
            </w:r>
            <w:r w:rsidRPr="00764BD2">
              <w:rPr>
                <w:lang w:val="en-US" w:eastAsia="ja-JP"/>
              </w:rPr>
              <w:t>n3</w:t>
            </w:r>
            <w:r w:rsidRPr="00764BD2">
              <w:rPr>
                <w:lang w:val="en-US"/>
              </w:rPr>
              <w:t>-</w:t>
            </w:r>
            <w:r w:rsidRPr="00764BD2">
              <w:rPr>
                <w:lang w:val="en-US" w:eastAsia="ja-JP"/>
              </w:rPr>
              <w:t>n79</w:t>
            </w:r>
          </w:p>
        </w:tc>
        <w:tc>
          <w:tcPr>
            <w:tcW w:w="2952" w:type="dxa"/>
            <w:vAlign w:val="center"/>
          </w:tcPr>
          <w:p w:rsidR="00253C95" w:rsidRPr="00764BD2" w:rsidRDefault="00253C95" w:rsidP="00A26E2E">
            <w:pPr>
              <w:pStyle w:val="TAC"/>
            </w:pPr>
            <w:r w:rsidRPr="00764BD2">
              <w:rPr>
                <w:lang w:val="en-US"/>
              </w:rPr>
              <w:t>n79</w:t>
            </w:r>
          </w:p>
        </w:tc>
        <w:tc>
          <w:tcPr>
            <w:tcW w:w="2952" w:type="dxa"/>
          </w:tcPr>
          <w:p w:rsidR="00253C95" w:rsidRPr="00764BD2" w:rsidRDefault="00253C95" w:rsidP="00A26E2E">
            <w:pPr>
              <w:pStyle w:val="TAC"/>
            </w:pPr>
            <w:r w:rsidRPr="00764BD2">
              <w:rPr>
                <w:lang w:val="en-US"/>
              </w:rPr>
              <w:t>0.5</w:t>
            </w:r>
          </w:p>
        </w:tc>
      </w:tr>
      <w:tr w:rsidR="00253C95" w:rsidRPr="00764BD2" w:rsidTr="00A26E2E">
        <w:trPr>
          <w:jc w:val="center"/>
        </w:trPr>
        <w:tc>
          <w:tcPr>
            <w:tcW w:w="1535" w:type="dxa"/>
            <w:vMerge w:val="restart"/>
            <w:vAlign w:val="center"/>
          </w:tcPr>
          <w:p w:rsidR="00253C95" w:rsidRPr="00764BD2" w:rsidRDefault="00253C95" w:rsidP="00784627">
            <w:pPr>
              <w:pStyle w:val="TAC"/>
            </w:pPr>
            <w:r w:rsidRPr="00764BD2">
              <w:t>CA n8</w:t>
            </w:r>
            <w:del w:id="105" w:author="ZTE-Ma Zhifeng" w:date="2019-02-01T14:43:00Z">
              <w:r w:rsidRPr="00764BD2" w:rsidDel="00784627">
                <w:delText>A</w:delText>
              </w:r>
            </w:del>
            <w:r w:rsidRPr="00764BD2">
              <w:t>-n78</w:t>
            </w:r>
            <w:del w:id="106" w:author="ZTE-Ma Zhifeng" w:date="2019-02-01T14:43:00Z">
              <w:r w:rsidRPr="00764BD2" w:rsidDel="00784627">
                <w:delText>A</w:delText>
              </w:r>
            </w:del>
          </w:p>
        </w:tc>
        <w:tc>
          <w:tcPr>
            <w:tcW w:w="2952" w:type="dxa"/>
            <w:vAlign w:val="center"/>
          </w:tcPr>
          <w:p w:rsidR="00253C95" w:rsidRPr="00764BD2" w:rsidRDefault="00253C95" w:rsidP="00A26E2E">
            <w:pPr>
              <w:pStyle w:val="TAC"/>
              <w:rPr>
                <w:rFonts w:eastAsia="MS Mincho"/>
              </w:rPr>
            </w:pPr>
            <w:r w:rsidRPr="00764BD2">
              <w:rPr>
                <w:rFonts w:hint="eastAsia"/>
              </w:rPr>
              <w:t>n8</w:t>
            </w:r>
          </w:p>
        </w:tc>
        <w:tc>
          <w:tcPr>
            <w:tcW w:w="2952" w:type="dxa"/>
          </w:tcPr>
          <w:p w:rsidR="00253C95" w:rsidRPr="00764BD2" w:rsidRDefault="00253C95" w:rsidP="00A26E2E">
            <w:pPr>
              <w:pStyle w:val="TAC"/>
              <w:rPr>
                <w:rFonts w:eastAsia="MS Mincho"/>
              </w:rPr>
            </w:pPr>
            <w:r w:rsidRPr="00764BD2">
              <w:rPr>
                <w:rFonts w:eastAsia="MS Mincho"/>
              </w:rPr>
              <w:t>0.2</w:t>
            </w:r>
          </w:p>
        </w:tc>
      </w:tr>
      <w:tr w:rsidR="00253C95" w:rsidRPr="00764BD2" w:rsidTr="00A26E2E">
        <w:trPr>
          <w:jc w:val="center"/>
        </w:trPr>
        <w:tc>
          <w:tcPr>
            <w:tcW w:w="1535" w:type="dxa"/>
            <w:vMerge/>
            <w:vAlign w:val="center"/>
          </w:tcPr>
          <w:p w:rsidR="00253C95" w:rsidRPr="00764BD2" w:rsidRDefault="00253C95" w:rsidP="00A26E2E">
            <w:pPr>
              <w:pStyle w:val="TAC"/>
            </w:pPr>
          </w:p>
        </w:tc>
        <w:tc>
          <w:tcPr>
            <w:tcW w:w="2952" w:type="dxa"/>
            <w:vAlign w:val="center"/>
          </w:tcPr>
          <w:p w:rsidR="00253C95" w:rsidRPr="00764BD2" w:rsidRDefault="00253C95" w:rsidP="00A26E2E">
            <w:pPr>
              <w:pStyle w:val="TAC"/>
              <w:rPr>
                <w:rFonts w:eastAsia="MS Mincho"/>
              </w:rPr>
            </w:pPr>
            <w:r w:rsidRPr="00764BD2">
              <w:rPr>
                <w:rFonts w:hint="eastAsia"/>
              </w:rPr>
              <w:t>n78</w:t>
            </w:r>
          </w:p>
        </w:tc>
        <w:tc>
          <w:tcPr>
            <w:tcW w:w="2952" w:type="dxa"/>
          </w:tcPr>
          <w:p w:rsidR="00253C95" w:rsidRPr="00764BD2" w:rsidRDefault="00253C95" w:rsidP="00A26E2E">
            <w:pPr>
              <w:pStyle w:val="TAC"/>
              <w:rPr>
                <w:rFonts w:eastAsia="MS Mincho"/>
              </w:rPr>
            </w:pPr>
            <w:r w:rsidRPr="00764BD2">
              <w:rPr>
                <w:rFonts w:eastAsia="MS Mincho"/>
              </w:rPr>
              <w:t>0.5</w:t>
            </w:r>
          </w:p>
        </w:tc>
      </w:tr>
      <w:tr w:rsidR="00253C95" w:rsidRPr="00764BD2" w:rsidTr="00A26E2E">
        <w:trPr>
          <w:jc w:val="center"/>
        </w:trPr>
        <w:tc>
          <w:tcPr>
            <w:tcW w:w="1535" w:type="dxa"/>
            <w:vAlign w:val="center"/>
          </w:tcPr>
          <w:p w:rsidR="00253C95" w:rsidRPr="00764BD2" w:rsidRDefault="00253C95" w:rsidP="00A26E2E">
            <w:pPr>
              <w:pStyle w:val="TAC"/>
            </w:pPr>
            <w:r w:rsidRPr="00764BD2">
              <w:rPr>
                <w:lang w:val="en-US"/>
              </w:rPr>
              <w:t>CA_</w:t>
            </w:r>
            <w:r w:rsidRPr="00764BD2">
              <w:rPr>
                <w:lang w:val="en-US" w:eastAsia="ja-JP"/>
              </w:rPr>
              <w:t>n8</w:t>
            </w:r>
            <w:r w:rsidRPr="00764BD2">
              <w:rPr>
                <w:lang w:val="en-US"/>
              </w:rPr>
              <w:t>-</w:t>
            </w:r>
            <w:r w:rsidRPr="00764BD2">
              <w:rPr>
                <w:lang w:val="en-US" w:eastAsia="ja-JP"/>
              </w:rPr>
              <w:t>n79</w:t>
            </w:r>
          </w:p>
        </w:tc>
        <w:tc>
          <w:tcPr>
            <w:tcW w:w="2952" w:type="dxa"/>
            <w:vAlign w:val="center"/>
          </w:tcPr>
          <w:p w:rsidR="00253C95" w:rsidRPr="00764BD2" w:rsidRDefault="00253C95" w:rsidP="00A26E2E">
            <w:pPr>
              <w:pStyle w:val="TAC"/>
            </w:pPr>
            <w:r w:rsidRPr="00764BD2">
              <w:rPr>
                <w:lang w:val="en-US"/>
              </w:rPr>
              <w:t>n79</w:t>
            </w:r>
          </w:p>
        </w:tc>
        <w:tc>
          <w:tcPr>
            <w:tcW w:w="2952" w:type="dxa"/>
          </w:tcPr>
          <w:p w:rsidR="00253C95" w:rsidRPr="00764BD2" w:rsidRDefault="00253C95" w:rsidP="00A26E2E">
            <w:pPr>
              <w:pStyle w:val="TAC"/>
              <w:rPr>
                <w:rFonts w:eastAsia="MS Mincho"/>
              </w:rPr>
            </w:pPr>
            <w:r w:rsidRPr="00764BD2">
              <w:rPr>
                <w:lang w:val="en-US"/>
              </w:rPr>
              <w:t>0.5</w:t>
            </w:r>
          </w:p>
        </w:tc>
      </w:tr>
      <w:tr w:rsidR="00253C95" w:rsidRPr="00764BD2" w:rsidTr="00A26E2E">
        <w:trPr>
          <w:jc w:val="center"/>
        </w:trPr>
        <w:tc>
          <w:tcPr>
            <w:tcW w:w="1535" w:type="dxa"/>
            <w:vAlign w:val="center"/>
          </w:tcPr>
          <w:p w:rsidR="00253C95" w:rsidRPr="00764BD2" w:rsidRDefault="00253C95" w:rsidP="00A26E2E">
            <w:pPr>
              <w:pStyle w:val="TAC"/>
              <w:rPr>
                <w:lang w:val="en-US"/>
              </w:rPr>
            </w:pPr>
            <w:r w:rsidRPr="00764BD2">
              <w:t>CA n28-n75</w:t>
            </w:r>
          </w:p>
        </w:tc>
        <w:tc>
          <w:tcPr>
            <w:tcW w:w="2952" w:type="dxa"/>
            <w:vAlign w:val="center"/>
          </w:tcPr>
          <w:p w:rsidR="00253C95" w:rsidRPr="00764BD2" w:rsidRDefault="00253C95" w:rsidP="00A26E2E">
            <w:pPr>
              <w:pStyle w:val="TAC"/>
              <w:rPr>
                <w:lang w:val="en-US"/>
              </w:rPr>
            </w:pPr>
            <w:r w:rsidRPr="00764BD2">
              <w:rPr>
                <w:rFonts w:eastAsia="MS Mincho"/>
              </w:rPr>
              <w:t>n28</w:t>
            </w:r>
          </w:p>
        </w:tc>
        <w:tc>
          <w:tcPr>
            <w:tcW w:w="2952" w:type="dxa"/>
          </w:tcPr>
          <w:p w:rsidR="00253C95" w:rsidRPr="00764BD2" w:rsidRDefault="00253C95" w:rsidP="00A26E2E">
            <w:pPr>
              <w:pStyle w:val="TAC"/>
              <w:rPr>
                <w:lang w:val="en-US"/>
              </w:rPr>
            </w:pPr>
            <w:r w:rsidRPr="00764BD2">
              <w:rPr>
                <w:rFonts w:eastAsia="MS Mincho"/>
              </w:rPr>
              <w:t>0.2</w:t>
            </w:r>
          </w:p>
        </w:tc>
      </w:tr>
      <w:tr w:rsidR="00253C95" w:rsidRPr="00764BD2" w:rsidTr="00A26E2E">
        <w:trPr>
          <w:jc w:val="center"/>
        </w:trPr>
        <w:tc>
          <w:tcPr>
            <w:tcW w:w="1535" w:type="dxa"/>
            <w:vMerge w:val="restart"/>
            <w:vAlign w:val="center"/>
          </w:tcPr>
          <w:p w:rsidR="00253C95" w:rsidRPr="00764BD2" w:rsidRDefault="00253C95" w:rsidP="00784627">
            <w:pPr>
              <w:pStyle w:val="TAC"/>
            </w:pPr>
            <w:r w:rsidRPr="00764BD2">
              <w:t>CA_n28</w:t>
            </w:r>
            <w:del w:id="107" w:author="ZTE-Ma Zhifeng" w:date="2019-02-01T14:43:00Z">
              <w:r w:rsidRPr="00764BD2" w:rsidDel="00784627">
                <w:delText>A</w:delText>
              </w:r>
            </w:del>
            <w:r w:rsidRPr="00764BD2">
              <w:t>-n78</w:t>
            </w:r>
            <w:del w:id="108" w:author="ZTE-Ma Zhifeng" w:date="2019-02-01T14:43:00Z">
              <w:r w:rsidRPr="00764BD2" w:rsidDel="00784627">
                <w:delText>A</w:delText>
              </w:r>
            </w:del>
          </w:p>
        </w:tc>
        <w:tc>
          <w:tcPr>
            <w:tcW w:w="2952" w:type="dxa"/>
            <w:vAlign w:val="center"/>
          </w:tcPr>
          <w:p w:rsidR="00253C95" w:rsidRPr="00764BD2" w:rsidRDefault="00253C95" w:rsidP="00A26E2E">
            <w:pPr>
              <w:pStyle w:val="TAC"/>
            </w:pPr>
            <w:r w:rsidRPr="00764BD2">
              <w:rPr>
                <w:rFonts w:eastAsia="MS Mincho"/>
              </w:rPr>
              <w:t>n28</w:t>
            </w:r>
          </w:p>
        </w:tc>
        <w:tc>
          <w:tcPr>
            <w:tcW w:w="2952" w:type="dxa"/>
          </w:tcPr>
          <w:p w:rsidR="00253C95" w:rsidRPr="00764BD2" w:rsidRDefault="00253C95" w:rsidP="00A26E2E">
            <w:pPr>
              <w:pStyle w:val="TAC"/>
            </w:pPr>
            <w:r w:rsidRPr="00764BD2">
              <w:rPr>
                <w:rFonts w:eastAsia="MS Mincho"/>
              </w:rPr>
              <w:t>0.2</w:t>
            </w:r>
          </w:p>
        </w:tc>
      </w:tr>
      <w:tr w:rsidR="00253C95" w:rsidRPr="00764BD2" w:rsidTr="00A26E2E">
        <w:trPr>
          <w:jc w:val="center"/>
        </w:trPr>
        <w:tc>
          <w:tcPr>
            <w:tcW w:w="1535" w:type="dxa"/>
            <w:vMerge/>
            <w:vAlign w:val="center"/>
          </w:tcPr>
          <w:p w:rsidR="00253C95" w:rsidRPr="00764BD2" w:rsidRDefault="00253C95" w:rsidP="00A26E2E">
            <w:pPr>
              <w:pStyle w:val="TAC"/>
            </w:pPr>
          </w:p>
        </w:tc>
        <w:tc>
          <w:tcPr>
            <w:tcW w:w="2952" w:type="dxa"/>
            <w:vAlign w:val="center"/>
          </w:tcPr>
          <w:p w:rsidR="00253C95" w:rsidRPr="00764BD2" w:rsidRDefault="00253C95" w:rsidP="00A26E2E">
            <w:pPr>
              <w:pStyle w:val="TAC"/>
              <w:rPr>
                <w:rFonts w:eastAsia="MS Mincho"/>
              </w:rPr>
            </w:pPr>
            <w:r w:rsidRPr="00764BD2">
              <w:rPr>
                <w:rFonts w:eastAsia="MS Mincho"/>
              </w:rPr>
              <w:t>n78</w:t>
            </w:r>
          </w:p>
        </w:tc>
        <w:tc>
          <w:tcPr>
            <w:tcW w:w="2952" w:type="dxa"/>
          </w:tcPr>
          <w:p w:rsidR="00253C95" w:rsidRPr="00764BD2" w:rsidRDefault="00253C95" w:rsidP="00A26E2E">
            <w:pPr>
              <w:pStyle w:val="TAC"/>
              <w:rPr>
                <w:rFonts w:eastAsia="MS Mincho"/>
              </w:rPr>
            </w:pPr>
            <w:r w:rsidRPr="00764BD2">
              <w:rPr>
                <w:rFonts w:eastAsia="MS Mincho"/>
              </w:rPr>
              <w:t>0.5</w:t>
            </w:r>
          </w:p>
        </w:tc>
      </w:tr>
      <w:tr w:rsidR="00253C95" w:rsidRPr="00764BD2" w:rsidTr="00A26E2E">
        <w:trPr>
          <w:jc w:val="center"/>
        </w:trPr>
        <w:tc>
          <w:tcPr>
            <w:tcW w:w="1535" w:type="dxa"/>
            <w:vAlign w:val="center"/>
          </w:tcPr>
          <w:p w:rsidR="00253C95" w:rsidRPr="00764BD2" w:rsidRDefault="00253C95" w:rsidP="00784627">
            <w:pPr>
              <w:pStyle w:val="TAC"/>
            </w:pPr>
            <w:r w:rsidRPr="00764BD2">
              <w:t>CA_n41</w:t>
            </w:r>
            <w:del w:id="109" w:author="ZTE-Ma Zhifeng" w:date="2019-02-01T14:43:00Z">
              <w:r w:rsidRPr="00764BD2" w:rsidDel="00784627">
                <w:delText>A</w:delText>
              </w:r>
            </w:del>
            <w:r w:rsidRPr="00764BD2">
              <w:t>-n78</w:t>
            </w:r>
            <w:del w:id="110" w:author="ZTE-Ma Zhifeng" w:date="2019-02-01T14:43:00Z">
              <w:r w:rsidRPr="00764BD2" w:rsidDel="00784627">
                <w:delText>A</w:delText>
              </w:r>
            </w:del>
            <w:r w:rsidRPr="00764BD2">
              <w:rPr>
                <w:vertAlign w:val="superscript"/>
              </w:rPr>
              <w:t>1</w:t>
            </w:r>
          </w:p>
        </w:tc>
        <w:tc>
          <w:tcPr>
            <w:tcW w:w="2952" w:type="dxa"/>
            <w:vAlign w:val="center"/>
          </w:tcPr>
          <w:p w:rsidR="00253C95" w:rsidRPr="00764BD2" w:rsidRDefault="00253C95" w:rsidP="00A26E2E">
            <w:pPr>
              <w:pStyle w:val="TAC"/>
              <w:rPr>
                <w:rFonts w:eastAsia="MS Mincho"/>
              </w:rPr>
            </w:pPr>
            <w:r w:rsidRPr="00764BD2">
              <w:t>n78</w:t>
            </w:r>
          </w:p>
        </w:tc>
        <w:tc>
          <w:tcPr>
            <w:tcW w:w="2952" w:type="dxa"/>
          </w:tcPr>
          <w:p w:rsidR="00253C95" w:rsidRPr="00764BD2" w:rsidRDefault="00253C95" w:rsidP="00A26E2E">
            <w:pPr>
              <w:pStyle w:val="TAC"/>
              <w:rPr>
                <w:rFonts w:eastAsia="MS Mincho"/>
              </w:rPr>
            </w:pPr>
            <w:r w:rsidRPr="00764BD2">
              <w:t>0.5</w:t>
            </w:r>
          </w:p>
        </w:tc>
      </w:tr>
      <w:tr w:rsidR="00253C95" w:rsidRPr="00764BD2" w:rsidTr="00A26E2E">
        <w:trPr>
          <w:jc w:val="center"/>
        </w:trPr>
        <w:tc>
          <w:tcPr>
            <w:tcW w:w="1535" w:type="dxa"/>
            <w:vAlign w:val="center"/>
          </w:tcPr>
          <w:p w:rsidR="00253C95" w:rsidRPr="00764BD2" w:rsidRDefault="00253C95" w:rsidP="00784627">
            <w:pPr>
              <w:pStyle w:val="TAC"/>
            </w:pPr>
            <w:r w:rsidRPr="00764BD2">
              <w:rPr>
                <w:rFonts w:cs="Arial"/>
                <w:lang w:val="fr-FR"/>
              </w:rPr>
              <w:t>CA_</w:t>
            </w:r>
            <w:r w:rsidRPr="00764BD2">
              <w:rPr>
                <w:rFonts w:cs="Arial"/>
              </w:rPr>
              <w:t>n</w:t>
            </w:r>
            <w:r w:rsidRPr="00764BD2">
              <w:rPr>
                <w:rFonts w:cs="Arial"/>
                <w:lang w:val="en-US"/>
              </w:rPr>
              <w:t>75</w:t>
            </w:r>
            <w:del w:id="111" w:author="ZTE-Ma Zhifeng" w:date="2019-02-01T14:43:00Z">
              <w:r w:rsidRPr="00764BD2" w:rsidDel="00784627">
                <w:rPr>
                  <w:rFonts w:cs="Arial"/>
                </w:rPr>
                <w:delText>A</w:delText>
              </w:r>
            </w:del>
            <w:r w:rsidRPr="00764BD2">
              <w:rPr>
                <w:rFonts w:cs="Arial"/>
              </w:rPr>
              <w:t>-n78</w:t>
            </w:r>
            <w:del w:id="112" w:author="ZTE-Ma Zhifeng" w:date="2019-02-01T14:43:00Z">
              <w:r w:rsidRPr="00764BD2" w:rsidDel="00784627">
                <w:rPr>
                  <w:rFonts w:cs="Arial"/>
                </w:rPr>
                <w:delText>A</w:delText>
              </w:r>
            </w:del>
          </w:p>
        </w:tc>
        <w:tc>
          <w:tcPr>
            <w:tcW w:w="2952" w:type="dxa"/>
            <w:vAlign w:val="center"/>
          </w:tcPr>
          <w:p w:rsidR="00253C95" w:rsidRPr="00764BD2" w:rsidRDefault="00253C95" w:rsidP="00A26E2E">
            <w:pPr>
              <w:pStyle w:val="TAC"/>
            </w:pPr>
            <w:r w:rsidRPr="00764BD2">
              <w:rPr>
                <w:rFonts w:cs="Arial"/>
                <w:lang w:eastAsia="ja-JP"/>
              </w:rPr>
              <w:t>n78</w:t>
            </w:r>
          </w:p>
        </w:tc>
        <w:tc>
          <w:tcPr>
            <w:tcW w:w="2952" w:type="dxa"/>
          </w:tcPr>
          <w:p w:rsidR="00253C95" w:rsidRPr="00764BD2" w:rsidRDefault="00253C95" w:rsidP="00A26E2E">
            <w:pPr>
              <w:pStyle w:val="TAC"/>
            </w:pPr>
            <w:r w:rsidRPr="00764BD2">
              <w:rPr>
                <w:rFonts w:cs="Arial" w:hint="eastAsia"/>
                <w:lang w:eastAsia="zh-CN"/>
              </w:rPr>
              <w:t>0.5</w:t>
            </w:r>
          </w:p>
        </w:tc>
      </w:tr>
      <w:tr w:rsidR="00253C95" w:rsidRPr="00764BD2" w:rsidTr="00A26E2E">
        <w:trPr>
          <w:jc w:val="center"/>
        </w:trPr>
        <w:tc>
          <w:tcPr>
            <w:tcW w:w="1535" w:type="dxa"/>
            <w:vAlign w:val="center"/>
          </w:tcPr>
          <w:p w:rsidR="00253C95" w:rsidRPr="00764BD2" w:rsidRDefault="00253C95" w:rsidP="00784627">
            <w:pPr>
              <w:pStyle w:val="TAC"/>
            </w:pPr>
            <w:r w:rsidRPr="00764BD2">
              <w:rPr>
                <w:rFonts w:cs="Arial"/>
                <w:lang w:val="fr-FR"/>
              </w:rPr>
              <w:t>CA_</w:t>
            </w:r>
            <w:r w:rsidRPr="00764BD2">
              <w:rPr>
                <w:rFonts w:cs="Arial"/>
              </w:rPr>
              <w:t>n</w:t>
            </w:r>
            <w:r w:rsidRPr="00764BD2">
              <w:rPr>
                <w:rFonts w:cs="Arial"/>
                <w:lang w:val="en-US"/>
              </w:rPr>
              <w:t>76</w:t>
            </w:r>
            <w:del w:id="113" w:author="ZTE-Ma Zhifeng" w:date="2019-02-01T14:43:00Z">
              <w:r w:rsidRPr="00764BD2" w:rsidDel="00784627">
                <w:rPr>
                  <w:rFonts w:cs="Arial"/>
                </w:rPr>
                <w:delText>A</w:delText>
              </w:r>
            </w:del>
            <w:r w:rsidRPr="00764BD2">
              <w:rPr>
                <w:rFonts w:cs="Arial"/>
              </w:rPr>
              <w:t>-n78</w:t>
            </w:r>
            <w:del w:id="114" w:author="ZTE-Ma Zhifeng" w:date="2019-02-01T14:43:00Z">
              <w:r w:rsidRPr="00764BD2" w:rsidDel="00784627">
                <w:rPr>
                  <w:rFonts w:cs="Arial"/>
                </w:rPr>
                <w:delText>A</w:delText>
              </w:r>
            </w:del>
          </w:p>
        </w:tc>
        <w:tc>
          <w:tcPr>
            <w:tcW w:w="2952" w:type="dxa"/>
            <w:vAlign w:val="center"/>
          </w:tcPr>
          <w:p w:rsidR="00253C95" w:rsidRPr="00764BD2" w:rsidRDefault="00253C95" w:rsidP="00A26E2E">
            <w:pPr>
              <w:pStyle w:val="TAC"/>
            </w:pPr>
            <w:r w:rsidRPr="00764BD2">
              <w:rPr>
                <w:rFonts w:cs="Arial"/>
                <w:lang w:eastAsia="ja-JP"/>
              </w:rPr>
              <w:t>n78</w:t>
            </w:r>
          </w:p>
        </w:tc>
        <w:tc>
          <w:tcPr>
            <w:tcW w:w="2952" w:type="dxa"/>
          </w:tcPr>
          <w:p w:rsidR="00253C95" w:rsidRPr="00764BD2" w:rsidRDefault="00253C95" w:rsidP="00A26E2E">
            <w:pPr>
              <w:pStyle w:val="TAC"/>
            </w:pPr>
            <w:r w:rsidRPr="00764BD2">
              <w:rPr>
                <w:rFonts w:cs="Arial" w:hint="eastAsia"/>
                <w:lang w:eastAsia="zh-CN"/>
              </w:rPr>
              <w:t>0.5</w:t>
            </w:r>
          </w:p>
        </w:tc>
      </w:tr>
      <w:tr w:rsidR="00253C95" w:rsidRPr="00764BD2" w:rsidTr="00A26E2E">
        <w:trPr>
          <w:jc w:val="center"/>
        </w:trPr>
        <w:tc>
          <w:tcPr>
            <w:tcW w:w="7439" w:type="dxa"/>
            <w:gridSpan w:val="3"/>
            <w:vAlign w:val="center"/>
          </w:tcPr>
          <w:p w:rsidR="00253C95" w:rsidRPr="00764BD2" w:rsidRDefault="00253C95" w:rsidP="00A26E2E">
            <w:pPr>
              <w:pStyle w:val="TAN"/>
            </w:pPr>
            <w:r w:rsidRPr="00764BD2">
              <w:t>NOTE 1:</w:t>
            </w:r>
            <w:r w:rsidRPr="00764BD2">
              <w:rPr>
                <w:rFonts w:cs="Arial"/>
              </w:rPr>
              <w:tab/>
            </w:r>
            <w:r w:rsidRPr="00764BD2">
              <w:t>The requirements only apply when the sub-frame and Tx-Rx timings are synchronized between the component carriers.  In the absence of synchronization, the requirements are not within scope of these specifications.</w:t>
            </w:r>
          </w:p>
        </w:tc>
      </w:tr>
    </w:tbl>
    <w:p w:rsidR="00253C95" w:rsidRPr="00764BD2" w:rsidRDefault="00253C95" w:rsidP="00253C95"/>
    <w:p w:rsidR="00253C95" w:rsidRPr="00764BD2" w:rsidRDefault="00253C95" w:rsidP="00253C95">
      <w:pPr>
        <w:pStyle w:val="5"/>
        <w:ind w:left="0" w:firstLine="0"/>
        <w:rPr>
          <w:snapToGrid w:val="0"/>
        </w:rPr>
      </w:pPr>
      <w:bookmarkStart w:id="115" w:name="_Toc535317341"/>
      <w:r w:rsidRPr="00764BD2">
        <w:rPr>
          <w:snapToGrid w:val="0"/>
        </w:rPr>
        <w:t>7.3A.3.2.2</w:t>
      </w:r>
      <w:r w:rsidRPr="00764BD2">
        <w:rPr>
          <w:snapToGrid w:val="0"/>
        </w:rPr>
        <w:tab/>
        <w:t>ΔR</w:t>
      </w:r>
      <w:r w:rsidRPr="00764BD2">
        <w:rPr>
          <w:snapToGrid w:val="0"/>
          <w:vertAlign w:val="subscript"/>
        </w:rPr>
        <w:t>IB,c</w:t>
      </w:r>
      <w:r w:rsidRPr="00764BD2">
        <w:rPr>
          <w:snapToGrid w:val="0"/>
        </w:rPr>
        <w:t xml:space="preserve"> for three bands</w:t>
      </w:r>
      <w:bookmarkEnd w:id="115"/>
    </w:p>
    <w:p w:rsidR="00253C95" w:rsidRPr="00764BD2" w:rsidRDefault="00253C95" w:rsidP="00253C95">
      <w:pPr>
        <w:pStyle w:val="TH"/>
      </w:pPr>
      <w:r w:rsidRPr="00764BD2">
        <w:t>Table 7.3A.3.2.2-1: ΔR</w:t>
      </w:r>
      <w:r w:rsidRPr="00764BD2">
        <w:rPr>
          <w:vertAlign w:val="subscript"/>
        </w:rPr>
        <w:t>IB,c</w:t>
      </w:r>
      <w:r w:rsidRPr="00764BD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53C95" w:rsidRPr="00764BD2" w:rsidTr="00A26E2E">
        <w:trPr>
          <w:jc w:val="center"/>
        </w:trPr>
        <w:tc>
          <w:tcPr>
            <w:tcW w:w="1535" w:type="dxa"/>
          </w:tcPr>
          <w:p w:rsidR="00253C95" w:rsidRPr="00764BD2" w:rsidRDefault="00253C95" w:rsidP="00A26E2E">
            <w:pPr>
              <w:pStyle w:val="TAH"/>
            </w:pPr>
            <w:r w:rsidRPr="00764BD2">
              <w:t>Inter-band CA configuration</w:t>
            </w:r>
          </w:p>
        </w:tc>
        <w:tc>
          <w:tcPr>
            <w:tcW w:w="2952" w:type="dxa"/>
          </w:tcPr>
          <w:p w:rsidR="00253C95" w:rsidRPr="00764BD2" w:rsidRDefault="00253C95" w:rsidP="00A26E2E">
            <w:pPr>
              <w:pStyle w:val="TAH"/>
            </w:pPr>
            <w:r w:rsidRPr="00764BD2">
              <w:t>NR Band</w:t>
            </w:r>
          </w:p>
        </w:tc>
        <w:tc>
          <w:tcPr>
            <w:tcW w:w="2952" w:type="dxa"/>
          </w:tcPr>
          <w:p w:rsidR="00253C95" w:rsidRPr="00764BD2" w:rsidRDefault="00253C95" w:rsidP="00A26E2E">
            <w:pPr>
              <w:pStyle w:val="TAH"/>
            </w:pPr>
            <w:r w:rsidRPr="00764BD2">
              <w:t>ΔR</w:t>
            </w:r>
            <w:r w:rsidRPr="00764BD2">
              <w:rPr>
                <w:vertAlign w:val="subscript"/>
              </w:rPr>
              <w:t>IB,c</w:t>
            </w:r>
            <w:r w:rsidRPr="00764BD2">
              <w:t xml:space="preserve"> (dB)</w:t>
            </w:r>
          </w:p>
        </w:tc>
      </w:tr>
      <w:tr w:rsidR="00253C95" w:rsidRPr="00764BD2" w:rsidTr="00A26E2E">
        <w:trPr>
          <w:jc w:val="center"/>
        </w:trPr>
        <w:tc>
          <w:tcPr>
            <w:tcW w:w="1535" w:type="dxa"/>
            <w:vMerge w:val="restart"/>
            <w:vAlign w:val="center"/>
          </w:tcPr>
          <w:p w:rsidR="00253C95" w:rsidRPr="00764BD2" w:rsidRDefault="00253C95" w:rsidP="00A26E2E">
            <w:pPr>
              <w:pStyle w:val="TAC"/>
              <w:rPr>
                <w:rFonts w:cs="Arial"/>
              </w:rPr>
            </w:pPr>
          </w:p>
        </w:tc>
        <w:tc>
          <w:tcPr>
            <w:tcW w:w="2952" w:type="dxa"/>
            <w:vAlign w:val="center"/>
          </w:tcPr>
          <w:p w:rsidR="00253C95" w:rsidRPr="00764BD2" w:rsidRDefault="00253C95" w:rsidP="00A26E2E">
            <w:pPr>
              <w:pStyle w:val="TAC"/>
              <w:rPr>
                <w:rFonts w:cs="Arial"/>
              </w:rPr>
            </w:pPr>
          </w:p>
        </w:tc>
        <w:tc>
          <w:tcPr>
            <w:tcW w:w="2952" w:type="dxa"/>
          </w:tcPr>
          <w:p w:rsidR="00253C95" w:rsidRPr="00764BD2" w:rsidRDefault="00253C95" w:rsidP="00A26E2E">
            <w:pPr>
              <w:pStyle w:val="TAC"/>
              <w:rPr>
                <w:rFonts w:cs="Arial"/>
              </w:rPr>
            </w:pPr>
          </w:p>
        </w:tc>
      </w:tr>
      <w:tr w:rsidR="00253C95" w:rsidRPr="00764BD2" w:rsidTr="00A26E2E">
        <w:trPr>
          <w:jc w:val="center"/>
        </w:trPr>
        <w:tc>
          <w:tcPr>
            <w:tcW w:w="1535" w:type="dxa"/>
            <w:vMerge/>
          </w:tcPr>
          <w:p w:rsidR="00253C95" w:rsidRPr="00764BD2" w:rsidRDefault="00253C95" w:rsidP="00A26E2E">
            <w:pPr>
              <w:pStyle w:val="TAH"/>
            </w:pPr>
          </w:p>
        </w:tc>
        <w:tc>
          <w:tcPr>
            <w:tcW w:w="2952" w:type="dxa"/>
            <w:vAlign w:val="center"/>
          </w:tcPr>
          <w:p w:rsidR="00253C95" w:rsidRPr="00764BD2" w:rsidRDefault="00253C95" w:rsidP="00A26E2E">
            <w:pPr>
              <w:pStyle w:val="TAC"/>
              <w:rPr>
                <w:rFonts w:cs="Arial"/>
              </w:rPr>
            </w:pPr>
          </w:p>
        </w:tc>
        <w:tc>
          <w:tcPr>
            <w:tcW w:w="2952" w:type="dxa"/>
          </w:tcPr>
          <w:p w:rsidR="00253C95" w:rsidRPr="00764BD2" w:rsidRDefault="00253C95" w:rsidP="00A26E2E">
            <w:pPr>
              <w:pStyle w:val="TAC"/>
              <w:rPr>
                <w:rFonts w:cs="Arial"/>
              </w:rPr>
            </w:pPr>
          </w:p>
        </w:tc>
      </w:tr>
      <w:tr w:rsidR="00253C95" w:rsidRPr="00764BD2" w:rsidTr="00A26E2E">
        <w:trPr>
          <w:jc w:val="center"/>
        </w:trPr>
        <w:tc>
          <w:tcPr>
            <w:tcW w:w="1535" w:type="dxa"/>
            <w:vMerge/>
          </w:tcPr>
          <w:p w:rsidR="00253C95" w:rsidRPr="00764BD2" w:rsidRDefault="00253C95" w:rsidP="00A26E2E">
            <w:pPr>
              <w:pStyle w:val="TAH"/>
            </w:pPr>
          </w:p>
        </w:tc>
        <w:tc>
          <w:tcPr>
            <w:tcW w:w="2952" w:type="dxa"/>
            <w:vAlign w:val="center"/>
          </w:tcPr>
          <w:p w:rsidR="00253C95" w:rsidRPr="00764BD2" w:rsidRDefault="00253C95" w:rsidP="00A26E2E">
            <w:pPr>
              <w:pStyle w:val="TAC"/>
              <w:rPr>
                <w:rFonts w:cs="Arial"/>
              </w:rPr>
            </w:pPr>
          </w:p>
        </w:tc>
        <w:tc>
          <w:tcPr>
            <w:tcW w:w="2952" w:type="dxa"/>
          </w:tcPr>
          <w:p w:rsidR="00253C95" w:rsidRPr="00764BD2" w:rsidRDefault="00253C95" w:rsidP="00A26E2E">
            <w:pPr>
              <w:pStyle w:val="TAC"/>
              <w:rPr>
                <w:rFonts w:cs="Arial"/>
              </w:rPr>
            </w:pPr>
          </w:p>
        </w:tc>
      </w:tr>
    </w:tbl>
    <w:p w:rsidR="00253C95" w:rsidRPr="00764BD2" w:rsidRDefault="00253C95" w:rsidP="00253C95">
      <w:pPr>
        <w:rPr>
          <w:lang w:eastAsia="zh-CN"/>
        </w:rPr>
      </w:pPr>
    </w:p>
    <w:p w:rsidR="00C85A5D" w:rsidRDefault="00C85A5D" w:rsidP="00C85A5D">
      <w:pPr>
        <w:pStyle w:val="3"/>
        <w:rPr>
          <w:rFonts w:cs="Arial"/>
          <w:color w:val="FF0000"/>
          <w:sz w:val="32"/>
          <w:szCs w:val="32"/>
        </w:rPr>
      </w:pPr>
      <w:r w:rsidRPr="00384F44">
        <w:rPr>
          <w:rFonts w:cs="Arial"/>
          <w:color w:val="FF0000"/>
          <w:sz w:val="32"/>
          <w:szCs w:val="32"/>
        </w:rPr>
        <w:t>&lt;&lt; End of changes &gt;&gt;</w:t>
      </w:r>
      <w:r>
        <w:rPr>
          <w:rFonts w:cs="Arial"/>
          <w:color w:val="FF0000"/>
          <w:sz w:val="32"/>
          <w:szCs w:val="32"/>
        </w:rPr>
        <w:t xml:space="preserve">  --- Part 6</w:t>
      </w:r>
    </w:p>
    <w:p w:rsidR="00C85A5D" w:rsidRDefault="00C85A5D" w:rsidP="00E6327F">
      <w:pPr>
        <w:rPr>
          <w:lang w:eastAsia="zh-CN"/>
        </w:rPr>
      </w:pPr>
    </w:p>
    <w:p w:rsidR="00B21686" w:rsidRDefault="00B21686" w:rsidP="00E6327F">
      <w:pPr>
        <w:rPr>
          <w:lang w:eastAsia="zh-CN"/>
        </w:rPr>
      </w:pPr>
    </w:p>
    <w:p w:rsidR="00B21686" w:rsidRPr="00C85A5D" w:rsidRDefault="00B21686" w:rsidP="00E6327F">
      <w:pPr>
        <w:rPr>
          <w:lang w:eastAsia="zh-CN"/>
        </w:rPr>
      </w:pPr>
    </w:p>
    <w:p w:rsidR="00BF51CB" w:rsidRDefault="00BF51CB" w:rsidP="00BF51CB">
      <w:r>
        <w:rPr>
          <w:rFonts w:hint="eastAsia"/>
        </w:rPr>
        <w:t>==============================================================</w:t>
      </w:r>
    </w:p>
    <w:p w:rsidR="00BF51CB" w:rsidRDefault="00BF51CB" w:rsidP="00BF51CB">
      <w:pPr>
        <w:pStyle w:val="3"/>
        <w:rPr>
          <w:rFonts w:cs="Arial"/>
          <w:color w:val="FF0000"/>
          <w:sz w:val="32"/>
          <w:szCs w:val="32"/>
        </w:rPr>
      </w:pPr>
      <w:r w:rsidRPr="00384F44">
        <w:rPr>
          <w:rFonts w:cs="Arial"/>
          <w:color w:val="FF0000"/>
          <w:sz w:val="32"/>
          <w:szCs w:val="32"/>
        </w:rPr>
        <w:t>&lt;&lt; End of changes &gt;&gt;</w:t>
      </w:r>
    </w:p>
    <w:p w:rsidR="00BF51CB" w:rsidRPr="007846FF" w:rsidRDefault="00BF51CB" w:rsidP="00BF51CB"/>
    <w:p w:rsidR="00BF51CB" w:rsidRDefault="00BF51CB" w:rsidP="00BF51CB">
      <w:pPr>
        <w:rPr>
          <w:noProof/>
        </w:rPr>
      </w:pPr>
    </w:p>
    <w:p w:rsidR="00BF51CB" w:rsidRDefault="00BF51CB">
      <w:pPr>
        <w:rPr>
          <w:noProof/>
        </w:rPr>
      </w:pPr>
    </w:p>
    <w:sectPr w:rsidR="00BF51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7DD" w:rsidRDefault="00CF17DD">
      <w:r>
        <w:separator/>
      </w:r>
    </w:p>
  </w:endnote>
  <w:endnote w:type="continuationSeparator" w:id="0">
    <w:p w:rsidR="00CF17DD" w:rsidRDefault="00CF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rinda">
    <w:panose1 w:val="020B0502040204020203"/>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7DD" w:rsidRDefault="00CF17DD">
      <w:r>
        <w:separator/>
      </w:r>
    </w:p>
  </w:footnote>
  <w:footnote w:type="continuationSeparator" w:id="0">
    <w:p w:rsidR="00CF17DD" w:rsidRDefault="00CF1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2E" w:rsidRDefault="00A26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2E" w:rsidRDefault="00A26E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2E" w:rsidRDefault="00A26E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E2E" w:rsidRDefault="00A26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91420A"/>
    <w:multiLevelType w:val="hybridMultilevel"/>
    <w:tmpl w:val="C018D060"/>
    <w:lvl w:ilvl="0" w:tplc="19403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89802C6"/>
    <w:multiLevelType w:val="hybridMultilevel"/>
    <w:tmpl w:val="A3740C12"/>
    <w:lvl w:ilvl="0" w:tplc="ED1CE562">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4EA3"/>
    <w:rsid w:val="00060E44"/>
    <w:rsid w:val="000A6394"/>
    <w:rsid w:val="000B7FED"/>
    <w:rsid w:val="000C038A"/>
    <w:rsid w:val="000C6598"/>
    <w:rsid w:val="00145D43"/>
    <w:rsid w:val="0016227C"/>
    <w:rsid w:val="00186B2F"/>
    <w:rsid w:val="00192C46"/>
    <w:rsid w:val="001A08B3"/>
    <w:rsid w:val="001A7B60"/>
    <w:rsid w:val="001B52F0"/>
    <w:rsid w:val="001B7A65"/>
    <w:rsid w:val="001E41F3"/>
    <w:rsid w:val="001E5208"/>
    <w:rsid w:val="0021249C"/>
    <w:rsid w:val="00243208"/>
    <w:rsid w:val="00253C95"/>
    <w:rsid w:val="0026004D"/>
    <w:rsid w:val="002640DD"/>
    <w:rsid w:val="00275D12"/>
    <w:rsid w:val="00281D0A"/>
    <w:rsid w:val="00284FEB"/>
    <w:rsid w:val="002860C4"/>
    <w:rsid w:val="002B5741"/>
    <w:rsid w:val="002D6E4D"/>
    <w:rsid w:val="002E10E3"/>
    <w:rsid w:val="002F12AE"/>
    <w:rsid w:val="00305409"/>
    <w:rsid w:val="003609EF"/>
    <w:rsid w:val="0036231A"/>
    <w:rsid w:val="00372BF8"/>
    <w:rsid w:val="00374DD4"/>
    <w:rsid w:val="003E1A36"/>
    <w:rsid w:val="00410371"/>
    <w:rsid w:val="004242F1"/>
    <w:rsid w:val="004419D6"/>
    <w:rsid w:val="00470FE9"/>
    <w:rsid w:val="004B75B7"/>
    <w:rsid w:val="004E7440"/>
    <w:rsid w:val="004F0D42"/>
    <w:rsid w:val="0051580D"/>
    <w:rsid w:val="005264B6"/>
    <w:rsid w:val="00547111"/>
    <w:rsid w:val="00571D19"/>
    <w:rsid w:val="00592D74"/>
    <w:rsid w:val="005E2C44"/>
    <w:rsid w:val="006029E7"/>
    <w:rsid w:val="00621188"/>
    <w:rsid w:val="006257ED"/>
    <w:rsid w:val="00686636"/>
    <w:rsid w:val="00695808"/>
    <w:rsid w:val="006A342A"/>
    <w:rsid w:val="006B46FB"/>
    <w:rsid w:val="006C785F"/>
    <w:rsid w:val="006E21FB"/>
    <w:rsid w:val="00700281"/>
    <w:rsid w:val="00784627"/>
    <w:rsid w:val="00792342"/>
    <w:rsid w:val="007977A8"/>
    <w:rsid w:val="007B512A"/>
    <w:rsid w:val="007C2097"/>
    <w:rsid w:val="007D30F7"/>
    <w:rsid w:val="007D6A07"/>
    <w:rsid w:val="007F7259"/>
    <w:rsid w:val="008040A8"/>
    <w:rsid w:val="008279FA"/>
    <w:rsid w:val="008626E7"/>
    <w:rsid w:val="00870EE7"/>
    <w:rsid w:val="008A2C26"/>
    <w:rsid w:val="008A45A6"/>
    <w:rsid w:val="008F686C"/>
    <w:rsid w:val="009148DE"/>
    <w:rsid w:val="009354BE"/>
    <w:rsid w:val="009519D4"/>
    <w:rsid w:val="009777D9"/>
    <w:rsid w:val="00991B88"/>
    <w:rsid w:val="009A5753"/>
    <w:rsid w:val="009A579D"/>
    <w:rsid w:val="009A6D5B"/>
    <w:rsid w:val="009D561B"/>
    <w:rsid w:val="009D7CC6"/>
    <w:rsid w:val="009E3297"/>
    <w:rsid w:val="009F734F"/>
    <w:rsid w:val="00A246B6"/>
    <w:rsid w:val="00A26E2E"/>
    <w:rsid w:val="00A42289"/>
    <w:rsid w:val="00A47E70"/>
    <w:rsid w:val="00A50CF0"/>
    <w:rsid w:val="00A7671C"/>
    <w:rsid w:val="00A86BE1"/>
    <w:rsid w:val="00AA2CBC"/>
    <w:rsid w:val="00AC0505"/>
    <w:rsid w:val="00AC5820"/>
    <w:rsid w:val="00AD1CD8"/>
    <w:rsid w:val="00AD6732"/>
    <w:rsid w:val="00B21686"/>
    <w:rsid w:val="00B21F71"/>
    <w:rsid w:val="00B22F7F"/>
    <w:rsid w:val="00B258BB"/>
    <w:rsid w:val="00B416B5"/>
    <w:rsid w:val="00B67B97"/>
    <w:rsid w:val="00B968C8"/>
    <w:rsid w:val="00BA3EC5"/>
    <w:rsid w:val="00BA51D9"/>
    <w:rsid w:val="00BB23DD"/>
    <w:rsid w:val="00BB5DFC"/>
    <w:rsid w:val="00BC525E"/>
    <w:rsid w:val="00BD279D"/>
    <w:rsid w:val="00BD6BB8"/>
    <w:rsid w:val="00BF51CB"/>
    <w:rsid w:val="00C043A2"/>
    <w:rsid w:val="00C66BA2"/>
    <w:rsid w:val="00C75C8B"/>
    <w:rsid w:val="00C767F5"/>
    <w:rsid w:val="00C85A5D"/>
    <w:rsid w:val="00C95985"/>
    <w:rsid w:val="00CB5918"/>
    <w:rsid w:val="00CC5026"/>
    <w:rsid w:val="00CC68D0"/>
    <w:rsid w:val="00CF17DD"/>
    <w:rsid w:val="00D03F9A"/>
    <w:rsid w:val="00D06D51"/>
    <w:rsid w:val="00D24991"/>
    <w:rsid w:val="00D41E73"/>
    <w:rsid w:val="00D50255"/>
    <w:rsid w:val="00D7271C"/>
    <w:rsid w:val="00D84E93"/>
    <w:rsid w:val="00DA28C3"/>
    <w:rsid w:val="00DA4FE8"/>
    <w:rsid w:val="00DA62A2"/>
    <w:rsid w:val="00DE13E1"/>
    <w:rsid w:val="00DE34CF"/>
    <w:rsid w:val="00DE58B3"/>
    <w:rsid w:val="00DE6E85"/>
    <w:rsid w:val="00E13F3D"/>
    <w:rsid w:val="00E32E76"/>
    <w:rsid w:val="00E34898"/>
    <w:rsid w:val="00E46C38"/>
    <w:rsid w:val="00E62DF1"/>
    <w:rsid w:val="00E6327F"/>
    <w:rsid w:val="00EB09B7"/>
    <w:rsid w:val="00ED15D5"/>
    <w:rsid w:val="00EE7D7C"/>
    <w:rsid w:val="00F25D98"/>
    <w:rsid w:val="00F300FB"/>
    <w:rsid w:val="00F425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88062B-5F4D-427E-BF73-2B561D95F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21249C"/>
    <w:rPr>
      <w:rFonts w:ascii="Arial" w:hAnsi="Arial"/>
      <w:sz w:val="18"/>
      <w:lang w:val="en-GB" w:eastAsia="en-US"/>
    </w:rPr>
  </w:style>
  <w:style w:type="character" w:customStyle="1" w:styleId="THChar">
    <w:name w:val="TH Char"/>
    <w:link w:val="TH"/>
    <w:rsid w:val="0021249C"/>
    <w:rPr>
      <w:rFonts w:ascii="Arial" w:hAnsi="Arial"/>
      <w:b/>
      <w:lang w:val="en-GB" w:eastAsia="en-US"/>
    </w:rPr>
  </w:style>
  <w:style w:type="character" w:customStyle="1" w:styleId="TAHCar">
    <w:name w:val="TAH Car"/>
    <w:link w:val="TAH"/>
    <w:qFormat/>
    <w:rsid w:val="0021249C"/>
    <w:rPr>
      <w:rFonts w:ascii="Arial" w:hAnsi="Arial"/>
      <w:b/>
      <w:sz w:val="18"/>
      <w:lang w:val="en-GB" w:eastAsia="en-US"/>
    </w:rPr>
  </w:style>
  <w:style w:type="character" w:customStyle="1" w:styleId="TANChar">
    <w:name w:val="TAN Char"/>
    <w:link w:val="TAN"/>
    <w:rsid w:val="0021249C"/>
    <w:rPr>
      <w:rFonts w:ascii="Arial" w:hAnsi="Arial"/>
      <w:sz w:val="18"/>
      <w:lang w:val="en-GB" w:eastAsia="en-US"/>
    </w:rPr>
  </w:style>
  <w:style w:type="character" w:customStyle="1" w:styleId="B1Char">
    <w:name w:val="B1 Char"/>
    <w:link w:val="B1"/>
    <w:locked/>
    <w:rsid w:val="0021249C"/>
    <w:rPr>
      <w:rFonts w:ascii="Times New Roman" w:hAnsi="Times New Roman"/>
      <w:lang w:val="en-GB" w:eastAsia="en-US"/>
    </w:rPr>
  </w:style>
  <w:style w:type="character" w:customStyle="1" w:styleId="B2Char">
    <w:name w:val="B2 Char"/>
    <w:link w:val="B2"/>
    <w:locked/>
    <w:rsid w:val="0021249C"/>
    <w:rPr>
      <w:rFonts w:ascii="Times New Roman" w:hAnsi="Times New Roman"/>
      <w:lang w:val="en-GB" w:eastAsia="en-US"/>
    </w:rPr>
  </w:style>
  <w:style w:type="character" w:customStyle="1" w:styleId="EQChar">
    <w:name w:val="EQ Char"/>
    <w:link w:val="EQ"/>
    <w:rsid w:val="006029E7"/>
    <w:rPr>
      <w:rFonts w:ascii="Times New Roman" w:hAnsi="Times New Roman"/>
      <w:noProof/>
      <w:lang w:val="en-GB" w:eastAsia="en-US"/>
    </w:rPr>
  </w:style>
  <w:style w:type="character" w:customStyle="1" w:styleId="TALCar">
    <w:name w:val="TAL Car"/>
    <w:link w:val="TAL"/>
    <w:qFormat/>
    <w:rsid w:val="004419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18067">
      <w:bodyDiv w:val="1"/>
      <w:marLeft w:val="0"/>
      <w:marRight w:val="0"/>
      <w:marTop w:val="0"/>
      <w:marBottom w:val="0"/>
      <w:divBdr>
        <w:top w:val="none" w:sz="0" w:space="0" w:color="auto"/>
        <w:left w:val="none" w:sz="0" w:space="0" w:color="auto"/>
        <w:bottom w:val="none" w:sz="0" w:space="0" w:color="auto"/>
        <w:right w:val="none" w:sz="0" w:space="0" w:color="auto"/>
      </w:divBdr>
    </w:div>
    <w:div w:id="258954160">
      <w:bodyDiv w:val="1"/>
      <w:marLeft w:val="0"/>
      <w:marRight w:val="0"/>
      <w:marTop w:val="0"/>
      <w:marBottom w:val="0"/>
      <w:divBdr>
        <w:top w:val="none" w:sz="0" w:space="0" w:color="auto"/>
        <w:left w:val="none" w:sz="0" w:space="0" w:color="auto"/>
        <w:bottom w:val="none" w:sz="0" w:space="0" w:color="auto"/>
        <w:right w:val="none" w:sz="0" w:space="0" w:color="auto"/>
      </w:divBdr>
    </w:div>
    <w:div w:id="902760519">
      <w:bodyDiv w:val="1"/>
      <w:marLeft w:val="0"/>
      <w:marRight w:val="0"/>
      <w:marTop w:val="0"/>
      <w:marBottom w:val="0"/>
      <w:divBdr>
        <w:top w:val="none" w:sz="0" w:space="0" w:color="auto"/>
        <w:left w:val="none" w:sz="0" w:space="0" w:color="auto"/>
        <w:bottom w:val="none" w:sz="0" w:space="0" w:color="auto"/>
        <w:right w:val="none" w:sz="0" w:space="0" w:color="auto"/>
      </w:divBdr>
    </w:div>
    <w:div w:id="1058090565">
      <w:bodyDiv w:val="1"/>
      <w:marLeft w:val="0"/>
      <w:marRight w:val="0"/>
      <w:marTop w:val="0"/>
      <w:marBottom w:val="0"/>
      <w:divBdr>
        <w:top w:val="none" w:sz="0" w:space="0" w:color="auto"/>
        <w:left w:val="none" w:sz="0" w:space="0" w:color="auto"/>
        <w:bottom w:val="none" w:sz="0" w:space="0" w:color="auto"/>
        <w:right w:val="none" w:sz="0" w:space="0" w:color="auto"/>
      </w:divBdr>
    </w:div>
    <w:div w:id="1180585730">
      <w:bodyDiv w:val="1"/>
      <w:marLeft w:val="0"/>
      <w:marRight w:val="0"/>
      <w:marTop w:val="0"/>
      <w:marBottom w:val="0"/>
      <w:divBdr>
        <w:top w:val="none" w:sz="0" w:space="0" w:color="auto"/>
        <w:left w:val="none" w:sz="0" w:space="0" w:color="auto"/>
        <w:bottom w:val="none" w:sz="0" w:space="0" w:color="auto"/>
        <w:right w:val="none" w:sz="0" w:space="0" w:color="auto"/>
      </w:divBdr>
    </w:div>
    <w:div w:id="1247498928">
      <w:bodyDiv w:val="1"/>
      <w:marLeft w:val="0"/>
      <w:marRight w:val="0"/>
      <w:marTop w:val="0"/>
      <w:marBottom w:val="0"/>
      <w:divBdr>
        <w:top w:val="none" w:sz="0" w:space="0" w:color="auto"/>
        <w:left w:val="none" w:sz="0" w:space="0" w:color="auto"/>
        <w:bottom w:val="none" w:sz="0" w:space="0" w:color="auto"/>
        <w:right w:val="none" w:sz="0" w:space="0" w:color="auto"/>
      </w:divBdr>
    </w:div>
    <w:div w:id="1273435131">
      <w:bodyDiv w:val="1"/>
      <w:marLeft w:val="0"/>
      <w:marRight w:val="0"/>
      <w:marTop w:val="0"/>
      <w:marBottom w:val="0"/>
      <w:divBdr>
        <w:top w:val="none" w:sz="0" w:space="0" w:color="auto"/>
        <w:left w:val="none" w:sz="0" w:space="0" w:color="auto"/>
        <w:bottom w:val="none" w:sz="0" w:space="0" w:color="auto"/>
        <w:right w:val="none" w:sz="0" w:space="0" w:color="auto"/>
      </w:divBdr>
    </w:div>
    <w:div w:id="1368994559">
      <w:bodyDiv w:val="1"/>
      <w:marLeft w:val="0"/>
      <w:marRight w:val="0"/>
      <w:marTop w:val="0"/>
      <w:marBottom w:val="0"/>
      <w:divBdr>
        <w:top w:val="none" w:sz="0" w:space="0" w:color="auto"/>
        <w:left w:val="none" w:sz="0" w:space="0" w:color="auto"/>
        <w:bottom w:val="none" w:sz="0" w:space="0" w:color="auto"/>
        <w:right w:val="none" w:sz="0" w:space="0" w:color="auto"/>
      </w:divBdr>
    </w:div>
    <w:div w:id="1441102153">
      <w:bodyDiv w:val="1"/>
      <w:marLeft w:val="0"/>
      <w:marRight w:val="0"/>
      <w:marTop w:val="0"/>
      <w:marBottom w:val="0"/>
      <w:divBdr>
        <w:top w:val="none" w:sz="0" w:space="0" w:color="auto"/>
        <w:left w:val="none" w:sz="0" w:space="0" w:color="auto"/>
        <w:bottom w:val="none" w:sz="0" w:space="0" w:color="auto"/>
        <w:right w:val="none" w:sz="0" w:space="0" w:color="auto"/>
      </w:divBdr>
    </w:div>
    <w:div w:id="1685593303">
      <w:bodyDiv w:val="1"/>
      <w:marLeft w:val="0"/>
      <w:marRight w:val="0"/>
      <w:marTop w:val="0"/>
      <w:marBottom w:val="0"/>
      <w:divBdr>
        <w:top w:val="none" w:sz="0" w:space="0" w:color="auto"/>
        <w:left w:val="none" w:sz="0" w:space="0" w:color="auto"/>
        <w:bottom w:val="none" w:sz="0" w:space="0" w:color="auto"/>
        <w:right w:val="none" w:sz="0" w:space="0" w:color="auto"/>
      </w:divBdr>
    </w:div>
    <w:div w:id="181968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AB448-059D-4785-A020-04D50830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11</Pages>
  <Words>4019</Words>
  <Characters>22911</Characters>
  <Application>Microsoft Office Word</Application>
  <DocSecurity>0</DocSecurity>
  <Lines>190</Lines>
  <Paragraphs>53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66</cp:revision>
  <cp:lastPrinted>1899-12-31T23:00:00Z</cp:lastPrinted>
  <dcterms:created xsi:type="dcterms:W3CDTF">2015-08-19T09:34:00Z</dcterms:created>
  <dcterms:modified xsi:type="dcterms:W3CDTF">2019-02-15T02:13:00Z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